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25506A8B" w:rsidR="00084A8F" w:rsidRPr="00596922" w:rsidRDefault="6E2AB23D" w:rsidP="003E681D">
      <w:pPr>
        <w:pStyle w:val="Heading2"/>
        <w:spacing w:before="0" w:after="0" w:line="259" w:lineRule="auto"/>
        <w:jc w:val="center"/>
        <w:rPr>
          <w:rFonts w:asciiTheme="minorBidi" w:hAnsiTheme="minorBidi"/>
          <w:color w:val="auto"/>
          <w:sz w:val="20"/>
          <w:szCs w:val="20"/>
        </w:rPr>
      </w:pPr>
      <w:r w:rsidRPr="00596922">
        <w:rPr>
          <w:rFonts w:asciiTheme="minorBidi" w:hAnsiTheme="minorBidi"/>
          <w:color w:val="auto"/>
          <w:sz w:val="20"/>
          <w:szCs w:val="20"/>
        </w:rPr>
        <w:t>TECHNICAL SPECIFICATION</w:t>
      </w:r>
    </w:p>
    <w:p w14:paraId="481D4ABF" w14:textId="77777777" w:rsidR="008A3D3D" w:rsidRPr="00596922" w:rsidRDefault="008A3D3D" w:rsidP="00BD4CDE">
      <w:pPr>
        <w:spacing w:after="0"/>
        <w:rPr>
          <w:rFonts w:asciiTheme="minorBidi" w:hAnsiTheme="minorBidi"/>
          <w:sz w:val="16"/>
          <w:szCs w:val="16"/>
          <w:lang w:val="en-US"/>
        </w:rPr>
      </w:pPr>
    </w:p>
    <w:p w14:paraId="1144E0BE" w14:textId="71599C8E" w:rsidR="00F60193" w:rsidRPr="00596922"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val="en-US"/>
        </w:rPr>
      </w:pPr>
      <w:r w:rsidRPr="00596922">
        <w:rPr>
          <w:rFonts w:asciiTheme="minorBidi" w:hAnsiTheme="minorBidi"/>
          <w:b/>
          <w:bCs/>
          <w:sz w:val="20"/>
          <w:szCs w:val="20"/>
          <w:lang w:val="en-US"/>
        </w:rPr>
        <w:t>DESCRIPTION OF THE PROCUREMENT OBJECT</w:t>
      </w:r>
    </w:p>
    <w:p w14:paraId="63585AE3" w14:textId="77777777" w:rsidR="005661D8" w:rsidRPr="00596922" w:rsidRDefault="005661D8" w:rsidP="00E45E28">
      <w:pPr>
        <w:pBdr>
          <w:top w:val="single" w:sz="4" w:space="1" w:color="auto"/>
          <w:bottom w:val="single" w:sz="6" w:space="0" w:color="auto"/>
          <w:between w:val="single" w:sz="4" w:space="1" w:color="auto"/>
        </w:pBdr>
        <w:shd w:val="clear" w:color="auto" w:fill="FFFFFF" w:themeFill="background1"/>
        <w:spacing w:after="0"/>
        <w:rPr>
          <w:rFonts w:asciiTheme="minorBidi" w:hAnsiTheme="minorBidi"/>
          <w:sz w:val="6"/>
          <w:szCs w:val="6"/>
          <w:lang w:val="en-US"/>
        </w:rPr>
      </w:pPr>
    </w:p>
    <w:p w14:paraId="5E584879" w14:textId="083E8A33" w:rsidR="003F2E98" w:rsidRPr="00596922" w:rsidRDefault="1649452C" w:rsidP="00BA4B76">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auto"/>
          <w:sz w:val="20"/>
          <w:szCs w:val="20"/>
        </w:rPr>
      </w:pPr>
      <w:r w:rsidRPr="00596922">
        <w:rPr>
          <w:rFonts w:asciiTheme="minorBidi" w:hAnsiTheme="minorBidi"/>
          <w:color w:val="auto"/>
          <w:sz w:val="20"/>
          <w:szCs w:val="20"/>
        </w:rPr>
        <w:t xml:space="preserve">DEFINITIONS  </w:t>
      </w:r>
    </w:p>
    <w:p w14:paraId="64EF69F9" w14:textId="11F45191" w:rsidR="005A42BE" w:rsidRPr="00596922" w:rsidRDefault="00A656E3" w:rsidP="00A628A6">
      <w:pPr>
        <w:keepNext/>
        <w:keepLines/>
        <w:widowControl w:val="0"/>
        <w:spacing w:after="0"/>
        <w:jc w:val="both"/>
        <w:rPr>
          <w:rFonts w:asciiTheme="minorBidi" w:hAnsiTheme="minorBidi"/>
          <w:b/>
          <w:lang w:val="en-US"/>
        </w:rPr>
      </w:pPr>
      <w:r w:rsidRPr="00596922">
        <w:rPr>
          <w:rFonts w:asciiTheme="minorBidi" w:hAnsiTheme="minorBidi"/>
          <w:b/>
          <w:bCs/>
          <w:sz w:val="20"/>
          <w:szCs w:val="20"/>
          <w:lang w:val="en-US"/>
        </w:rPr>
        <w:t xml:space="preserve">Client </w:t>
      </w:r>
      <w:r w:rsidRPr="00596922">
        <w:rPr>
          <w:rFonts w:asciiTheme="minorBidi" w:hAnsiTheme="minorBidi"/>
          <w:sz w:val="20"/>
          <w:szCs w:val="20"/>
          <w:lang w:val="en-US"/>
        </w:rPr>
        <w:t xml:space="preserve">means UAB LTG Kompetencijų centras. </w:t>
      </w:r>
    </w:p>
    <w:p w14:paraId="56A323FA" w14:textId="11429AE6" w:rsidR="005A42BE" w:rsidRPr="00596922" w:rsidRDefault="005A42BE" w:rsidP="00BD4CDE">
      <w:pPr>
        <w:spacing w:after="0"/>
        <w:jc w:val="both"/>
        <w:rPr>
          <w:rFonts w:asciiTheme="minorBidi" w:hAnsiTheme="minorBidi"/>
          <w:sz w:val="20"/>
          <w:szCs w:val="20"/>
          <w:lang w:val="en-US"/>
        </w:rPr>
      </w:pPr>
      <w:r w:rsidRPr="00596922">
        <w:rPr>
          <w:rFonts w:asciiTheme="minorBidi" w:hAnsiTheme="minorBidi"/>
          <w:b/>
          <w:bCs/>
          <w:sz w:val="20"/>
          <w:szCs w:val="20"/>
          <w:lang w:val="en-US"/>
        </w:rPr>
        <w:t>Service Provider</w:t>
      </w:r>
      <w:r w:rsidRPr="00596922">
        <w:rPr>
          <w:rFonts w:asciiTheme="minorBidi" w:hAnsiTheme="minorBidi"/>
          <w:sz w:val="20"/>
          <w:szCs w:val="20"/>
          <w:lang w:val="en-US"/>
        </w:rPr>
        <w:t xml:space="preserve"> means an economic entity who is a natural person, private legal person, public legal person, other organisations and their subdivisions or a group of such persons with whom the Client enters into a Contract.</w:t>
      </w:r>
    </w:p>
    <w:p w14:paraId="787ACBC7" w14:textId="77777777" w:rsidR="00F671AA" w:rsidRPr="00596922" w:rsidRDefault="00F671AA" w:rsidP="00F671AA">
      <w:pPr>
        <w:spacing w:after="0"/>
        <w:rPr>
          <w:rFonts w:asciiTheme="minorBidi" w:hAnsiTheme="minorBidi"/>
          <w:sz w:val="20"/>
          <w:szCs w:val="20"/>
          <w:lang w:val="en-US"/>
        </w:rPr>
      </w:pPr>
      <w:r w:rsidRPr="00596922">
        <w:rPr>
          <w:rFonts w:asciiTheme="minorBidi" w:hAnsiTheme="minorBidi"/>
          <w:b/>
          <w:bCs/>
          <w:sz w:val="20"/>
          <w:szCs w:val="20"/>
          <w:lang w:val="en-US"/>
        </w:rPr>
        <w:t>Goods</w:t>
      </w:r>
      <w:r w:rsidRPr="00596922">
        <w:rPr>
          <w:rFonts w:asciiTheme="minorBidi" w:hAnsiTheme="minorBidi"/>
          <w:sz w:val="20"/>
          <w:szCs w:val="20"/>
          <w:lang w:val="en-US"/>
        </w:rPr>
        <w:t xml:space="preserve"> means the equipment, materials, parts supplied by the Supplier in accordance with the Technical Specification provided by the Buyer.</w:t>
      </w:r>
    </w:p>
    <w:p w14:paraId="4C8ABD52" w14:textId="1C154EC0" w:rsidR="0012004F" w:rsidRPr="00596922" w:rsidRDefault="003E26FD" w:rsidP="00F671AA">
      <w:pPr>
        <w:spacing w:after="0"/>
        <w:rPr>
          <w:rFonts w:asciiTheme="minorBidi" w:hAnsiTheme="minorBidi"/>
          <w:sz w:val="20"/>
          <w:szCs w:val="20"/>
          <w:lang w:val="en-US"/>
        </w:rPr>
      </w:pPr>
      <w:r w:rsidRPr="00596922">
        <w:rPr>
          <w:rFonts w:asciiTheme="minorBidi" w:hAnsiTheme="minorBidi"/>
          <w:b/>
          <w:bCs/>
          <w:sz w:val="20"/>
          <w:szCs w:val="20"/>
          <w:lang w:val="en-US"/>
        </w:rPr>
        <w:t>Services</w:t>
      </w:r>
      <w:r w:rsidRPr="00596922">
        <w:rPr>
          <w:rFonts w:asciiTheme="minorBidi" w:hAnsiTheme="minorBidi"/>
          <w:sz w:val="20"/>
          <w:szCs w:val="20"/>
          <w:lang w:val="en-US"/>
        </w:rPr>
        <w:t xml:space="preserve"> means the Satellite Internet services provided by the Service Provider in accordance with the requirements set out in the Technical Specification.</w:t>
      </w:r>
    </w:p>
    <w:p w14:paraId="278376A7" w14:textId="3A74EF77" w:rsidR="00000090" w:rsidRPr="00596922" w:rsidRDefault="007310F8" w:rsidP="0012004F">
      <w:pPr>
        <w:spacing w:after="0" w:line="240" w:lineRule="auto"/>
        <w:ind w:left="-5" w:right="34"/>
        <w:rPr>
          <w:rFonts w:asciiTheme="minorBidi" w:hAnsiTheme="minorBidi"/>
          <w:sz w:val="20"/>
          <w:szCs w:val="20"/>
          <w:lang w:val="en-US"/>
        </w:rPr>
      </w:pPr>
      <w:r w:rsidRPr="00596922">
        <w:rPr>
          <w:rFonts w:asciiTheme="minorBidi" w:hAnsiTheme="minorBidi"/>
          <w:b/>
          <w:bCs/>
          <w:sz w:val="20"/>
          <w:szCs w:val="20"/>
          <w:lang w:val="en-US"/>
        </w:rPr>
        <w:t>Contract</w:t>
      </w:r>
      <w:r w:rsidRPr="00596922">
        <w:rPr>
          <w:rFonts w:asciiTheme="minorBidi" w:hAnsiTheme="minorBidi"/>
          <w:sz w:val="20"/>
          <w:szCs w:val="20"/>
          <w:lang w:val="en-US"/>
        </w:rPr>
        <w:t xml:space="preserve"> means the Contract concluded between the Supplier and the Client on the Procurement Object. </w:t>
      </w:r>
    </w:p>
    <w:p w14:paraId="4801817E" w14:textId="77777777" w:rsidR="00777A7D" w:rsidRPr="00596922" w:rsidRDefault="00777A7D" w:rsidP="00BD4CDE">
      <w:pPr>
        <w:spacing w:after="0"/>
        <w:jc w:val="both"/>
        <w:rPr>
          <w:rFonts w:asciiTheme="minorBidi" w:hAnsiTheme="minorBidi"/>
          <w:b/>
          <w:bCs/>
          <w:i/>
          <w:iCs/>
          <w:sz w:val="10"/>
          <w:szCs w:val="10"/>
          <w:lang w:val="en-US"/>
        </w:rPr>
      </w:pPr>
    </w:p>
    <w:p w14:paraId="07A446BC" w14:textId="3D435ADD" w:rsidR="0046330D" w:rsidRPr="00596922" w:rsidRDefault="0046330D" w:rsidP="00BA4B76">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rPr>
      </w:pPr>
      <w:r w:rsidRPr="00596922">
        <w:rPr>
          <w:rFonts w:asciiTheme="minorBidi" w:hAnsiTheme="minorBidi"/>
          <w:color w:val="auto"/>
          <w:sz w:val="20"/>
          <w:szCs w:val="20"/>
        </w:rPr>
        <w:t xml:space="preserve">PROCUREMENT OBJECT </w:t>
      </w:r>
    </w:p>
    <w:p w14:paraId="0016E80A" w14:textId="5DDE6A85" w:rsidR="00F60193" w:rsidRPr="00596922" w:rsidRDefault="00BE4755" w:rsidP="00BA4B76">
      <w:pPr>
        <w:pStyle w:val="ListParagraph"/>
        <w:numPr>
          <w:ilvl w:val="1"/>
          <w:numId w:val="2"/>
        </w:numPr>
        <w:spacing w:before="60" w:after="0" w:line="259" w:lineRule="auto"/>
        <w:ind w:left="425" w:hanging="425"/>
        <w:contextualSpacing w:val="0"/>
        <w:rPr>
          <w:rFonts w:asciiTheme="minorBidi" w:hAnsiTheme="minorBidi"/>
          <w:color w:val="auto"/>
          <w:sz w:val="20"/>
          <w:szCs w:val="20"/>
        </w:rPr>
      </w:pPr>
      <w:r w:rsidRPr="00596922">
        <w:rPr>
          <w:rFonts w:asciiTheme="minorBidi" w:hAnsiTheme="minorBidi"/>
          <w:b/>
          <w:bCs/>
          <w:color w:val="auto"/>
          <w:sz w:val="20"/>
          <w:szCs w:val="20"/>
        </w:rPr>
        <w:t>Satellite Internet service and receiver kit</w:t>
      </w:r>
      <w:r w:rsidRPr="00596922">
        <w:rPr>
          <w:rFonts w:asciiTheme="minorBidi" w:hAnsiTheme="minorBidi"/>
          <w:color w:val="auto"/>
        </w:rPr>
        <w:t xml:space="preserve"> </w:t>
      </w:r>
      <w:r w:rsidRPr="00596922">
        <w:rPr>
          <w:rFonts w:asciiTheme="minorBidi" w:hAnsiTheme="minorBidi"/>
          <w:color w:val="auto"/>
          <w:sz w:val="20"/>
          <w:szCs w:val="20"/>
        </w:rPr>
        <w:t xml:space="preserve">(hereinafter – </w:t>
      </w:r>
      <w:r w:rsidRPr="00596922">
        <w:rPr>
          <w:rFonts w:asciiTheme="minorBidi" w:hAnsiTheme="minorBidi"/>
          <w:b/>
          <w:bCs/>
          <w:color w:val="auto"/>
          <w:sz w:val="20"/>
          <w:szCs w:val="20"/>
        </w:rPr>
        <w:t>the</w:t>
      </w:r>
      <w:r w:rsidRPr="00596922">
        <w:rPr>
          <w:rFonts w:asciiTheme="minorBidi" w:hAnsiTheme="minorBidi"/>
          <w:color w:val="auto"/>
          <w:sz w:val="20"/>
          <w:szCs w:val="20"/>
        </w:rPr>
        <w:t xml:space="preserve"> </w:t>
      </w:r>
      <w:r w:rsidRPr="00596922">
        <w:rPr>
          <w:rFonts w:asciiTheme="minorBidi" w:hAnsiTheme="minorBidi"/>
          <w:b/>
          <w:bCs/>
          <w:color w:val="auto"/>
          <w:sz w:val="20"/>
          <w:szCs w:val="20"/>
        </w:rPr>
        <w:t>Procurement Object</w:t>
      </w:r>
      <w:r w:rsidRPr="00596922">
        <w:rPr>
          <w:rFonts w:asciiTheme="minorBidi" w:hAnsiTheme="minorBidi"/>
          <w:color w:val="auto"/>
          <w:sz w:val="20"/>
          <w:szCs w:val="20"/>
        </w:rPr>
        <w:t>).</w:t>
      </w:r>
    </w:p>
    <w:p w14:paraId="6F3A3236" w14:textId="057B25F9" w:rsidR="002132A2" w:rsidRPr="00596922" w:rsidRDefault="002132A2" w:rsidP="00BA4B76">
      <w:pPr>
        <w:pStyle w:val="ListParagraph"/>
        <w:numPr>
          <w:ilvl w:val="1"/>
          <w:numId w:val="2"/>
        </w:numPr>
        <w:spacing w:before="60" w:after="0" w:line="259" w:lineRule="auto"/>
        <w:ind w:left="425" w:hanging="425"/>
        <w:contextualSpacing w:val="0"/>
        <w:rPr>
          <w:rFonts w:asciiTheme="minorBidi" w:hAnsiTheme="minorBidi"/>
          <w:color w:val="auto"/>
          <w:sz w:val="20"/>
          <w:szCs w:val="20"/>
        </w:rPr>
      </w:pPr>
      <w:r w:rsidRPr="00596922">
        <w:rPr>
          <w:rFonts w:asciiTheme="minorBidi" w:hAnsiTheme="minorBidi"/>
          <w:color w:val="auto"/>
          <w:sz w:val="20"/>
          <w:szCs w:val="20"/>
        </w:rPr>
        <w:t>The Procurement Object is not subdivided into lots.</w:t>
      </w:r>
    </w:p>
    <w:p w14:paraId="518B2864" w14:textId="419C2C8F" w:rsidR="00087CE2" w:rsidRPr="00596922" w:rsidRDefault="00BC27B7" w:rsidP="00087CE2">
      <w:pPr>
        <w:pStyle w:val="ListParagraph"/>
        <w:numPr>
          <w:ilvl w:val="1"/>
          <w:numId w:val="2"/>
        </w:numPr>
        <w:spacing w:after="0" w:line="259" w:lineRule="auto"/>
        <w:ind w:left="425" w:hanging="426"/>
        <w:contextualSpacing w:val="0"/>
        <w:rPr>
          <w:rFonts w:asciiTheme="minorBidi" w:hAnsiTheme="minorBidi"/>
          <w:color w:val="auto"/>
          <w:sz w:val="20"/>
          <w:szCs w:val="20"/>
        </w:rPr>
      </w:pPr>
      <w:bookmarkStart w:id="0" w:name="_Hlk172615219"/>
      <w:r w:rsidRPr="00596922">
        <w:rPr>
          <w:rFonts w:asciiTheme="minorBidi" w:hAnsiTheme="minorBidi"/>
          <w:color w:val="auto"/>
          <w:sz w:val="20"/>
          <w:szCs w:val="20"/>
        </w:rPr>
        <w:t>The Procurement Object is procured as needed. The quantities specified in paragraphs 3.2.1., 3.3.1. ir 3.3.2. are preliminary.</w:t>
      </w:r>
      <w:bookmarkEnd w:id="0"/>
      <w:r w:rsidRPr="00596922">
        <w:rPr>
          <w:rFonts w:asciiTheme="minorBidi" w:hAnsiTheme="minorBidi"/>
          <w:color w:val="auto"/>
          <w:sz w:val="20"/>
          <w:szCs w:val="20"/>
        </w:rPr>
        <w:t xml:space="preserve"> The Client will order the Service and the Service Plan on a monthly basis during the provision of the Service, as required.</w:t>
      </w:r>
    </w:p>
    <w:p w14:paraId="2FB4893A" w14:textId="70620241" w:rsidR="00BE52C0" w:rsidRPr="00596922" w:rsidRDefault="00BE52C0" w:rsidP="00087CE2">
      <w:pPr>
        <w:pStyle w:val="ListParagraph"/>
        <w:numPr>
          <w:ilvl w:val="1"/>
          <w:numId w:val="2"/>
        </w:numPr>
        <w:spacing w:after="0" w:line="259" w:lineRule="auto"/>
        <w:ind w:left="425" w:hanging="426"/>
        <w:contextualSpacing w:val="0"/>
        <w:rPr>
          <w:rFonts w:asciiTheme="minorBidi" w:hAnsiTheme="minorBidi"/>
          <w:color w:val="auto"/>
          <w:sz w:val="20"/>
          <w:szCs w:val="20"/>
        </w:rPr>
      </w:pPr>
      <w:r w:rsidRPr="00596922">
        <w:rPr>
          <w:rFonts w:asciiTheme="minorBidi" w:hAnsiTheme="minorBidi"/>
          <w:color w:val="auto"/>
          <w:sz w:val="20"/>
          <w:szCs w:val="20"/>
        </w:rPr>
        <w:t>The Procurement Object includes:</w:t>
      </w:r>
    </w:p>
    <w:p w14:paraId="4609FCBD" w14:textId="343D9685" w:rsidR="00087CE2" w:rsidRPr="00596922" w:rsidRDefault="00087CE2" w:rsidP="00FA743D">
      <w:pPr>
        <w:pStyle w:val="ListParagraph"/>
        <w:numPr>
          <w:ilvl w:val="0"/>
          <w:numId w:val="25"/>
        </w:numPr>
        <w:spacing w:after="0"/>
        <w:rPr>
          <w:rFonts w:asciiTheme="minorBidi" w:hAnsiTheme="minorBidi"/>
          <w:color w:val="auto"/>
          <w:sz w:val="20"/>
          <w:szCs w:val="20"/>
        </w:rPr>
      </w:pPr>
      <w:r w:rsidRPr="00596922">
        <w:rPr>
          <w:rFonts w:asciiTheme="minorBidi" w:hAnsiTheme="minorBidi"/>
          <w:color w:val="auto"/>
          <w:sz w:val="20"/>
          <w:szCs w:val="20"/>
        </w:rPr>
        <w:t xml:space="preserve">Satellite Internet service plan for a 12-month period (maximum of 7 units). </w:t>
      </w:r>
    </w:p>
    <w:p w14:paraId="69CD7487" w14:textId="2486CE04" w:rsidR="00FA743D" w:rsidRPr="00596922" w:rsidRDefault="006527C4" w:rsidP="006527C4">
      <w:pPr>
        <w:pStyle w:val="ListParagraph"/>
        <w:numPr>
          <w:ilvl w:val="0"/>
          <w:numId w:val="25"/>
        </w:numPr>
        <w:spacing w:after="0"/>
        <w:rPr>
          <w:rFonts w:asciiTheme="minorBidi" w:hAnsiTheme="minorBidi"/>
          <w:color w:val="auto"/>
          <w:sz w:val="20"/>
          <w:szCs w:val="20"/>
        </w:rPr>
      </w:pPr>
      <w:r w:rsidRPr="00596922">
        <w:rPr>
          <w:rFonts w:asciiTheme="minorBidi" w:hAnsiTheme="minorBidi"/>
          <w:color w:val="auto"/>
          <w:sz w:val="20"/>
          <w:szCs w:val="20"/>
        </w:rPr>
        <w:t>Satellite receiver kit.</w:t>
      </w:r>
    </w:p>
    <w:p w14:paraId="6983371C" w14:textId="11379AE3" w:rsidR="0032677C" w:rsidRPr="00596922" w:rsidRDefault="0032677C" w:rsidP="00BA4B76">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rPr>
      </w:pPr>
      <w:r w:rsidRPr="00596922">
        <w:rPr>
          <w:rFonts w:asciiTheme="minorBidi" w:hAnsiTheme="minorBidi"/>
          <w:color w:val="auto"/>
          <w:sz w:val="20"/>
          <w:szCs w:val="20"/>
        </w:rPr>
        <w:t>REQUIREMENTS FOR THE PROCUREMENT OBJECT</w:t>
      </w:r>
    </w:p>
    <w:p w14:paraId="4D935797" w14:textId="2D4C5CFE" w:rsidR="0087759F" w:rsidRPr="00596922" w:rsidRDefault="0087759F" w:rsidP="0087759F">
      <w:pPr>
        <w:pStyle w:val="ListParagraph"/>
        <w:numPr>
          <w:ilvl w:val="1"/>
          <w:numId w:val="2"/>
        </w:numPr>
        <w:spacing w:after="0" w:line="259" w:lineRule="auto"/>
        <w:ind w:left="567" w:hanging="567"/>
        <w:contextualSpacing w:val="0"/>
        <w:rPr>
          <w:rFonts w:asciiTheme="minorBidi" w:hAnsiTheme="minorBidi"/>
          <w:b/>
          <w:bCs/>
          <w:color w:val="auto"/>
          <w:sz w:val="20"/>
          <w:szCs w:val="20"/>
        </w:rPr>
      </w:pPr>
      <w:bookmarkStart w:id="1" w:name="_Hlk172615257"/>
      <w:r w:rsidRPr="00596922">
        <w:rPr>
          <w:rFonts w:asciiTheme="minorBidi" w:hAnsiTheme="minorBidi"/>
          <w:b/>
          <w:bCs/>
          <w:color w:val="auto"/>
          <w:sz w:val="20"/>
          <w:szCs w:val="20"/>
        </w:rPr>
        <w:t>General requirements for the Goods:</w:t>
      </w:r>
    </w:p>
    <w:p w14:paraId="52003722" w14:textId="66E5B261" w:rsidR="0087759F" w:rsidRPr="00596922" w:rsidRDefault="0087759F" w:rsidP="004F39E1">
      <w:pPr>
        <w:pStyle w:val="ListParagraph"/>
        <w:numPr>
          <w:ilvl w:val="2"/>
          <w:numId w:val="2"/>
        </w:numPr>
        <w:spacing w:after="0" w:line="259" w:lineRule="auto"/>
        <w:ind w:left="567" w:hanging="567"/>
        <w:contextualSpacing w:val="0"/>
        <w:jc w:val="both"/>
        <w:rPr>
          <w:rFonts w:asciiTheme="minorBidi" w:hAnsiTheme="minorBidi"/>
          <w:color w:val="auto"/>
          <w:sz w:val="20"/>
          <w:szCs w:val="20"/>
        </w:rPr>
      </w:pPr>
      <w:bookmarkStart w:id="2" w:name="_Hlk172615399"/>
      <w:bookmarkEnd w:id="1"/>
      <w:r w:rsidRPr="00596922">
        <w:rPr>
          <w:rFonts w:asciiTheme="minorBidi" w:hAnsiTheme="minorBidi"/>
          <w:color w:val="auto"/>
          <w:sz w:val="20"/>
          <w:szCs w:val="20"/>
        </w:rPr>
        <w:t>If the Technical Specification specifies a particular type, model, brand, applicable standard or other specific descriptive information for the Goods to be procured, the Buyer will accept equivalent goods that meet the parameters or applicable standards of the Goods given in the Technical Specification. The Supplier hereby undertakes to provide/justify/prove equivalence with the item specified in the document. Where equivalent goods are offered, their characteristics must not be inferior (i.e. the same or better) to the requirements of the procurement documents, and the proposed equivalent goods must be capable of being used for their intended purpose without any restrictions (including but not limited to those listed):</w:t>
      </w:r>
    </w:p>
    <w:p w14:paraId="6D4FE3BF" w14:textId="77777777" w:rsidR="0087759F" w:rsidRPr="00596922" w:rsidRDefault="0087759F" w:rsidP="0087759F">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rPr>
      </w:pPr>
      <w:r w:rsidRPr="00596922">
        <w:rPr>
          <w:rFonts w:asciiTheme="minorBidi" w:hAnsiTheme="minorBidi"/>
          <w:color w:val="auto"/>
          <w:sz w:val="20"/>
          <w:szCs w:val="20"/>
        </w:rPr>
        <w:t>•</w:t>
      </w:r>
      <w:r w:rsidRPr="00596922">
        <w:rPr>
          <w:rFonts w:asciiTheme="minorBidi" w:hAnsiTheme="minorBidi"/>
          <w:color w:val="auto"/>
          <w:sz w:val="20"/>
          <w:szCs w:val="20"/>
        </w:rPr>
        <w:tab/>
        <w:t>without additional changes to the interacting elements;</w:t>
      </w:r>
    </w:p>
    <w:p w14:paraId="2CE112C5" w14:textId="77777777" w:rsidR="0087759F" w:rsidRPr="00596922" w:rsidRDefault="0087759F" w:rsidP="0087759F">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rPr>
      </w:pPr>
      <w:r w:rsidRPr="00596922">
        <w:rPr>
          <w:rFonts w:asciiTheme="minorBidi" w:hAnsiTheme="minorBidi"/>
          <w:color w:val="auto"/>
          <w:sz w:val="20"/>
          <w:szCs w:val="20"/>
        </w:rPr>
        <w:t>•</w:t>
      </w:r>
      <w:r w:rsidRPr="00596922">
        <w:rPr>
          <w:rFonts w:asciiTheme="minorBidi" w:hAnsiTheme="minorBidi"/>
          <w:color w:val="auto"/>
          <w:sz w:val="20"/>
          <w:szCs w:val="20"/>
        </w:rPr>
        <w:tab/>
        <w:t>their use will not lead to accelerated wear, failure and/or loss of warranty of the interfacing elements;</w:t>
      </w:r>
    </w:p>
    <w:p w14:paraId="5199D71F" w14:textId="7A2FB1B0" w:rsidR="0087759F" w:rsidRPr="00596922" w:rsidRDefault="0087759F" w:rsidP="0087759F">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rPr>
      </w:pPr>
      <w:r w:rsidRPr="00596922">
        <w:rPr>
          <w:rFonts w:asciiTheme="minorBidi" w:hAnsiTheme="minorBidi"/>
          <w:color w:val="auto"/>
          <w:sz w:val="20"/>
          <w:szCs w:val="20"/>
        </w:rPr>
        <w:t>•</w:t>
      </w:r>
      <w:r w:rsidRPr="00596922">
        <w:rPr>
          <w:rFonts w:asciiTheme="minorBidi" w:hAnsiTheme="minorBidi"/>
          <w:color w:val="auto"/>
          <w:sz w:val="20"/>
          <w:szCs w:val="20"/>
        </w:rPr>
        <w:tab/>
        <w:t>the expected service life is not shorter;</w:t>
      </w:r>
    </w:p>
    <w:p w14:paraId="15DEAC03" w14:textId="77777777" w:rsidR="0087759F" w:rsidRPr="00596922" w:rsidRDefault="0087759F" w:rsidP="0087759F">
      <w:pPr>
        <w:pStyle w:val="ListParagraph"/>
        <w:tabs>
          <w:tab w:val="left" w:pos="851"/>
        </w:tabs>
        <w:spacing w:after="0" w:line="259" w:lineRule="auto"/>
        <w:ind w:left="851" w:hanging="142"/>
        <w:contextualSpacing w:val="0"/>
        <w:jc w:val="both"/>
        <w:rPr>
          <w:rFonts w:asciiTheme="minorBidi" w:hAnsiTheme="minorBidi"/>
          <w:color w:val="auto"/>
          <w:sz w:val="20"/>
          <w:szCs w:val="20"/>
        </w:rPr>
      </w:pPr>
      <w:r w:rsidRPr="00596922">
        <w:rPr>
          <w:rFonts w:asciiTheme="minorBidi" w:hAnsiTheme="minorBidi"/>
          <w:color w:val="auto"/>
          <w:sz w:val="20"/>
          <w:szCs w:val="20"/>
        </w:rPr>
        <w:t>• no lesser level of technical progress.</w:t>
      </w:r>
    </w:p>
    <w:p w14:paraId="1A79AA36" w14:textId="77777777" w:rsidR="0087759F" w:rsidRPr="00596922" w:rsidRDefault="0087759F" w:rsidP="0087759F">
      <w:pPr>
        <w:pStyle w:val="ListParagraph"/>
        <w:numPr>
          <w:ilvl w:val="2"/>
          <w:numId w:val="2"/>
        </w:numPr>
        <w:spacing w:after="0" w:line="259" w:lineRule="auto"/>
        <w:ind w:left="567" w:hanging="567"/>
        <w:jc w:val="both"/>
        <w:rPr>
          <w:rFonts w:asciiTheme="minorBidi" w:hAnsiTheme="minorBidi"/>
          <w:color w:val="auto"/>
          <w:sz w:val="20"/>
          <w:szCs w:val="20"/>
        </w:rPr>
      </w:pPr>
      <w:bookmarkStart w:id="3" w:name="_Hlk172615424"/>
      <w:bookmarkEnd w:id="2"/>
      <w:r w:rsidRPr="00596922">
        <w:rPr>
          <w:rFonts w:asciiTheme="minorBidi" w:hAnsiTheme="minorBidi"/>
          <w:color w:val="auto"/>
          <w:sz w:val="20"/>
          <w:szCs w:val="20"/>
        </w:rPr>
        <w:t xml:space="preserve">The Goods (including their manufacturers) must </w:t>
      </w:r>
      <w:bookmarkEnd w:id="3"/>
      <w:r w:rsidRPr="00596922">
        <w:rPr>
          <w:rFonts w:asciiTheme="minorBidi" w:hAnsiTheme="minorBidi"/>
          <w:color w:val="auto"/>
          <w:sz w:val="20"/>
          <w:szCs w:val="20"/>
        </w:rPr>
        <w:t xml:space="preserve">comply with the </w:t>
      </w:r>
      <w:r w:rsidRPr="00596922">
        <w:rPr>
          <w:rFonts w:asciiTheme="minorBidi" w:hAnsiTheme="minorBidi"/>
          <w:b/>
          <w:bCs/>
          <w:color w:val="auto"/>
          <w:sz w:val="20"/>
          <w:szCs w:val="20"/>
        </w:rPr>
        <w:t>r</w:t>
      </w:r>
      <w:r w:rsidRPr="00596922">
        <w:rPr>
          <w:rFonts w:asciiTheme="minorBidi" w:hAnsiTheme="minorBidi"/>
          <w:b/>
          <w:bCs/>
          <w:color w:val="auto"/>
          <w:sz w:val="20"/>
        </w:rPr>
        <w:t>equirements under Article 37(9) of the Law on Public Procurement/Article 50(9) of the Utilities Procurement Law</w:t>
      </w:r>
      <w:r w:rsidRPr="00596922">
        <w:rPr>
          <w:rFonts w:asciiTheme="minorBidi" w:hAnsiTheme="minorBidi"/>
          <w:color w:val="auto"/>
          <w:sz w:val="20"/>
        </w:rPr>
        <w:t>:</w:t>
      </w:r>
    </w:p>
    <w:p w14:paraId="48839928" w14:textId="77777777" w:rsidR="0087759F" w:rsidRPr="00596922" w:rsidRDefault="0087759F" w:rsidP="0087759F">
      <w:pPr>
        <w:pStyle w:val="NoSpacing"/>
        <w:numPr>
          <w:ilvl w:val="0"/>
          <w:numId w:val="0"/>
        </w:numPr>
        <w:spacing w:after="0" w:line="240" w:lineRule="auto"/>
        <w:ind w:left="567"/>
        <w:rPr>
          <w:rFonts w:asciiTheme="minorBidi" w:hAnsiTheme="minorBidi"/>
          <w:sz w:val="20"/>
          <w:lang w:val="en-US"/>
        </w:rPr>
      </w:pPr>
      <w:r w:rsidRPr="00596922">
        <w:rPr>
          <w:rFonts w:asciiTheme="minorBidi" w:hAnsiTheme="minorBidi"/>
          <w:sz w:val="20"/>
          <w:lang w:val="en-US"/>
        </w:rPr>
        <w:t>The goods or services offered by the Supplier, the codes of which are included in the list provided for in Article 92(13) of the LPP, must not constitute a threat to national security. The goods or services offered by the Supplier are deemed to constitute a threat to national security where:</w:t>
      </w:r>
    </w:p>
    <w:p w14:paraId="7B976E91" w14:textId="7552FADF" w:rsidR="0087759F" w:rsidRPr="00596922" w:rsidRDefault="0087759F" w:rsidP="0033072E">
      <w:pPr>
        <w:pStyle w:val="NoSpacing"/>
        <w:numPr>
          <w:ilvl w:val="0"/>
          <w:numId w:val="25"/>
        </w:numPr>
        <w:spacing w:after="0" w:line="240" w:lineRule="auto"/>
        <w:rPr>
          <w:rFonts w:asciiTheme="minorBidi" w:hAnsiTheme="minorBidi"/>
          <w:sz w:val="20"/>
          <w:lang w:val="en-US"/>
        </w:rPr>
      </w:pPr>
      <w:r w:rsidRPr="00596922">
        <w:rPr>
          <w:rFonts w:asciiTheme="minorBidi" w:hAnsiTheme="minorBidi"/>
          <w:sz w:val="20"/>
          <w:lang w:val="en-US"/>
        </w:rPr>
        <w:t>the manufacturer of the goods or the person controlling it is registered (if the manufacturer or the person controlling it is a natural person, he/she is a resident or a national) in the countries or territories referred to in the list referred to in Article 92(14) of the LPP;</w:t>
      </w:r>
    </w:p>
    <w:p w14:paraId="7B79A51C" w14:textId="0BF5EBB7" w:rsidR="0087759F" w:rsidRPr="00596922" w:rsidRDefault="0087759F" w:rsidP="0033072E">
      <w:pPr>
        <w:pStyle w:val="ListParagraph"/>
        <w:numPr>
          <w:ilvl w:val="0"/>
          <w:numId w:val="25"/>
        </w:numPr>
        <w:spacing w:after="0"/>
        <w:jc w:val="both"/>
        <w:rPr>
          <w:rFonts w:asciiTheme="minorBidi" w:hAnsiTheme="minorBidi"/>
          <w:color w:val="auto"/>
          <w:sz w:val="20"/>
          <w:szCs w:val="20"/>
        </w:rPr>
      </w:pPr>
      <w:r w:rsidRPr="00596922">
        <w:rPr>
          <w:rFonts w:asciiTheme="minorBidi" w:hAnsiTheme="minorBidi"/>
          <w:color w:val="auto"/>
          <w:sz w:val="20"/>
        </w:rPr>
        <w:t>the provision of services is to be carried out from the countries or territories referred to in the list provided for in Article 92(14) of the LPP.</w:t>
      </w:r>
    </w:p>
    <w:p w14:paraId="04C02DDE" w14:textId="77777777" w:rsidR="0087759F" w:rsidRPr="00596922" w:rsidRDefault="0087759F" w:rsidP="0087759F">
      <w:pPr>
        <w:pStyle w:val="ListParagraph"/>
        <w:numPr>
          <w:ilvl w:val="2"/>
          <w:numId w:val="2"/>
        </w:numPr>
        <w:spacing w:after="0" w:line="259" w:lineRule="auto"/>
        <w:ind w:left="567" w:hanging="567"/>
        <w:contextualSpacing w:val="0"/>
        <w:jc w:val="both"/>
        <w:rPr>
          <w:rFonts w:asciiTheme="minorBidi" w:hAnsiTheme="minorBidi"/>
          <w:color w:val="auto"/>
          <w:sz w:val="20"/>
          <w:szCs w:val="20"/>
        </w:rPr>
      </w:pPr>
      <w:r w:rsidRPr="00596922">
        <w:rPr>
          <w:rFonts w:asciiTheme="minorBidi" w:hAnsiTheme="minorBidi"/>
          <w:color w:val="auto"/>
          <w:sz w:val="20"/>
          <w:szCs w:val="20"/>
        </w:rPr>
        <w:t>The manufacturer’s warranty ensures after-sales service of 24 months after signing the Delivery and Acceptance Certificate for the Goods.</w:t>
      </w:r>
    </w:p>
    <w:p w14:paraId="64763426" w14:textId="59A1070C" w:rsidR="00B67EE4" w:rsidRPr="00596922" w:rsidRDefault="0087759F" w:rsidP="00B67EE4">
      <w:pPr>
        <w:pStyle w:val="ListParagraph"/>
        <w:numPr>
          <w:ilvl w:val="2"/>
          <w:numId w:val="2"/>
        </w:numPr>
        <w:spacing w:after="0" w:line="259" w:lineRule="auto"/>
        <w:ind w:left="567" w:hanging="567"/>
        <w:contextualSpacing w:val="0"/>
        <w:jc w:val="both"/>
        <w:rPr>
          <w:rFonts w:asciiTheme="minorBidi" w:hAnsiTheme="minorBidi"/>
          <w:color w:val="auto"/>
          <w:sz w:val="20"/>
          <w:szCs w:val="20"/>
        </w:rPr>
      </w:pPr>
      <w:r w:rsidRPr="00596922">
        <w:rPr>
          <w:rFonts w:asciiTheme="minorBidi" w:hAnsiTheme="minorBidi"/>
          <w:color w:val="auto"/>
          <w:sz w:val="20"/>
          <w:szCs w:val="20"/>
        </w:rPr>
        <w:t>The Goods must comply with the applicable green criteria as set out in the requirements listed in Annex No. 1 to the TS.</w:t>
      </w:r>
    </w:p>
    <w:p w14:paraId="152AD3CB" w14:textId="772B5C6D" w:rsidR="00610B83" w:rsidRPr="00596922" w:rsidRDefault="00610B83" w:rsidP="00610B83">
      <w:pPr>
        <w:pStyle w:val="ListParagraph"/>
        <w:numPr>
          <w:ilvl w:val="1"/>
          <w:numId w:val="2"/>
        </w:numPr>
        <w:spacing w:after="0"/>
        <w:ind w:left="567" w:hanging="567"/>
        <w:rPr>
          <w:rFonts w:asciiTheme="minorBidi" w:hAnsiTheme="minorBidi"/>
          <w:b/>
          <w:bCs/>
          <w:color w:val="auto"/>
          <w:sz w:val="20"/>
          <w:szCs w:val="20"/>
        </w:rPr>
      </w:pPr>
      <w:r w:rsidRPr="00596922">
        <w:rPr>
          <w:rFonts w:asciiTheme="minorBidi" w:hAnsiTheme="minorBidi"/>
          <w:b/>
          <w:bCs/>
          <w:color w:val="auto"/>
          <w:sz w:val="20"/>
          <w:szCs w:val="20"/>
        </w:rPr>
        <w:t>Technical requirements for the Goods:</w:t>
      </w:r>
    </w:p>
    <w:tbl>
      <w:tblPr>
        <w:tblStyle w:val="TableGrid1"/>
        <w:tblW w:w="10348" w:type="dxa"/>
        <w:tblInd w:w="-5" w:type="dxa"/>
        <w:tblBorders>
          <w:top w:val="single" w:sz="4" w:space="0" w:color="auto"/>
        </w:tblBorders>
        <w:tblLayout w:type="fixed"/>
        <w:tblLook w:val="04A0" w:firstRow="1" w:lastRow="0" w:firstColumn="1" w:lastColumn="0" w:noHBand="0" w:noVBand="1"/>
      </w:tblPr>
      <w:tblGrid>
        <w:gridCol w:w="993"/>
        <w:gridCol w:w="3402"/>
        <w:gridCol w:w="5953"/>
      </w:tblGrid>
      <w:tr w:rsidR="006527C4" w:rsidRPr="00596922" w14:paraId="0213D4F7" w14:textId="77777777" w:rsidTr="00076612">
        <w:trPr>
          <w:trHeight w:val="651"/>
        </w:trPr>
        <w:tc>
          <w:tcPr>
            <w:tcW w:w="993" w:type="dxa"/>
          </w:tcPr>
          <w:p w14:paraId="270BCCF8" w14:textId="77777777" w:rsidR="00610B83" w:rsidRPr="00596922" w:rsidRDefault="00610B83" w:rsidP="00755340">
            <w:pPr>
              <w:spacing w:line="259" w:lineRule="auto"/>
              <w:rPr>
                <w:rFonts w:asciiTheme="minorBidi" w:eastAsiaTheme="minorHAnsi" w:hAnsiTheme="minorBidi" w:cstheme="minorBidi"/>
                <w:b/>
                <w:lang w:val="en-US"/>
              </w:rPr>
            </w:pPr>
            <w:r w:rsidRPr="00596922">
              <w:rPr>
                <w:rFonts w:asciiTheme="minorBidi" w:hAnsiTheme="minorBidi" w:cstheme="minorBidi"/>
                <w:b/>
                <w:bCs/>
                <w:lang w:val="en-US"/>
              </w:rPr>
              <w:t>Item No.</w:t>
            </w:r>
          </w:p>
        </w:tc>
        <w:tc>
          <w:tcPr>
            <w:tcW w:w="3402" w:type="dxa"/>
          </w:tcPr>
          <w:p w14:paraId="0AC2FEBE" w14:textId="77777777" w:rsidR="00610B83" w:rsidRPr="00596922" w:rsidRDefault="00610B83" w:rsidP="00755340">
            <w:pPr>
              <w:spacing w:line="259" w:lineRule="auto"/>
              <w:rPr>
                <w:rFonts w:asciiTheme="minorBidi" w:eastAsiaTheme="minorHAnsi" w:hAnsiTheme="minorBidi" w:cstheme="minorBidi"/>
                <w:b/>
                <w:lang w:val="en-US"/>
              </w:rPr>
            </w:pPr>
            <w:r w:rsidRPr="00596922">
              <w:rPr>
                <w:rFonts w:asciiTheme="minorBidi" w:hAnsiTheme="minorBidi" w:cstheme="minorBidi"/>
                <w:b/>
                <w:bCs/>
                <w:lang w:val="en-US"/>
              </w:rPr>
              <w:t xml:space="preserve">Compliance with the specified features, parameters, and functions of the goods, device or equipment </w:t>
            </w:r>
          </w:p>
        </w:tc>
        <w:tc>
          <w:tcPr>
            <w:tcW w:w="5953" w:type="dxa"/>
          </w:tcPr>
          <w:p w14:paraId="75B37EC9" w14:textId="77777777" w:rsidR="00610B83" w:rsidRPr="00596922" w:rsidRDefault="00610B83" w:rsidP="00755340">
            <w:pPr>
              <w:spacing w:line="259" w:lineRule="auto"/>
              <w:rPr>
                <w:rFonts w:asciiTheme="minorBidi" w:hAnsiTheme="minorBidi" w:cstheme="minorBidi"/>
                <w:b/>
                <w:bCs/>
                <w:lang w:val="en-US"/>
              </w:rPr>
            </w:pPr>
            <w:r w:rsidRPr="00596922">
              <w:rPr>
                <w:rFonts w:asciiTheme="minorBidi" w:hAnsiTheme="minorBidi" w:cstheme="minorBidi"/>
                <w:b/>
                <w:bCs/>
                <w:lang w:val="en-US"/>
              </w:rPr>
              <w:t>Compliance with the required parameter value or performed function</w:t>
            </w:r>
          </w:p>
        </w:tc>
      </w:tr>
      <w:tr w:rsidR="006527C4" w:rsidRPr="00596922" w14:paraId="5B20EADD" w14:textId="77777777" w:rsidTr="00076612">
        <w:trPr>
          <w:trHeight w:val="306"/>
        </w:trPr>
        <w:tc>
          <w:tcPr>
            <w:tcW w:w="993" w:type="dxa"/>
            <w:tcBorders>
              <w:right w:val="single" w:sz="4" w:space="0" w:color="auto"/>
            </w:tcBorders>
          </w:tcPr>
          <w:p w14:paraId="4DDDC998" w14:textId="47585468" w:rsidR="00610B83" w:rsidRPr="00596922" w:rsidRDefault="00610B83" w:rsidP="003B56E8">
            <w:pPr>
              <w:pStyle w:val="Heading2"/>
              <w:keepNext w:val="0"/>
              <w:keepLines w:val="0"/>
              <w:tabs>
                <w:tab w:val="left" w:pos="284"/>
              </w:tabs>
              <w:spacing w:before="0" w:after="0" w:line="259" w:lineRule="auto"/>
              <w:rPr>
                <w:rFonts w:asciiTheme="minorBidi" w:hAnsiTheme="minorBidi" w:cstheme="minorBidi"/>
                <w:color w:val="auto"/>
                <w:sz w:val="20"/>
                <w:szCs w:val="20"/>
              </w:rPr>
            </w:pPr>
            <w:bookmarkStart w:id="4" w:name="_Hlk156900121"/>
            <w:r w:rsidRPr="00596922">
              <w:rPr>
                <w:rFonts w:asciiTheme="minorBidi" w:hAnsiTheme="minorBidi" w:cstheme="minorBidi"/>
                <w:color w:val="auto"/>
                <w:sz w:val="20"/>
                <w:szCs w:val="20"/>
              </w:rPr>
              <w:t xml:space="preserve">3.2.1. </w:t>
            </w:r>
          </w:p>
        </w:tc>
        <w:tc>
          <w:tcPr>
            <w:tcW w:w="3402" w:type="dxa"/>
            <w:tcBorders>
              <w:right w:val="single" w:sz="4" w:space="0" w:color="auto"/>
            </w:tcBorders>
          </w:tcPr>
          <w:p w14:paraId="508B9919" w14:textId="2CB9BC96" w:rsidR="00610B83" w:rsidRPr="00596922" w:rsidRDefault="00610B83" w:rsidP="00755340">
            <w:pPr>
              <w:pStyle w:val="Heading2"/>
              <w:keepNext w:val="0"/>
              <w:keepLines w:val="0"/>
              <w:tabs>
                <w:tab w:val="left" w:pos="284"/>
              </w:tabs>
              <w:spacing w:before="0" w:after="0" w:line="259" w:lineRule="auto"/>
              <w:rPr>
                <w:rFonts w:asciiTheme="minorBidi" w:hAnsiTheme="minorBidi" w:cstheme="minorBidi"/>
                <w:color w:val="auto"/>
                <w:sz w:val="20"/>
                <w:szCs w:val="20"/>
              </w:rPr>
            </w:pPr>
            <w:r w:rsidRPr="00596922">
              <w:rPr>
                <w:rFonts w:asciiTheme="minorBidi" w:hAnsiTheme="minorBidi" w:cstheme="minorBidi"/>
                <w:color w:val="auto"/>
                <w:sz w:val="20"/>
                <w:szCs w:val="20"/>
              </w:rPr>
              <w:t>Satellite receiver kit</w:t>
            </w:r>
          </w:p>
        </w:tc>
        <w:tc>
          <w:tcPr>
            <w:tcW w:w="5953" w:type="dxa"/>
            <w:tcBorders>
              <w:left w:val="single" w:sz="4" w:space="0" w:color="auto"/>
            </w:tcBorders>
          </w:tcPr>
          <w:p w14:paraId="167D2C80" w14:textId="77777777" w:rsidR="00610B83" w:rsidRPr="00596922" w:rsidRDefault="00610B83" w:rsidP="00755340">
            <w:pPr>
              <w:pStyle w:val="Heading2"/>
              <w:keepNext w:val="0"/>
              <w:keepLines w:val="0"/>
              <w:tabs>
                <w:tab w:val="left" w:pos="284"/>
              </w:tabs>
              <w:spacing w:before="0" w:after="0"/>
              <w:rPr>
                <w:rFonts w:asciiTheme="minorBidi" w:hAnsiTheme="minorBidi" w:cstheme="minorBidi"/>
                <w:color w:val="auto"/>
                <w:sz w:val="20"/>
                <w:szCs w:val="20"/>
              </w:rPr>
            </w:pPr>
            <w:r w:rsidRPr="00596922">
              <w:rPr>
                <w:rFonts w:asciiTheme="minorBidi" w:hAnsiTheme="minorBidi" w:cstheme="minorBidi"/>
                <w:color w:val="auto"/>
                <w:sz w:val="20"/>
                <w:szCs w:val="20"/>
              </w:rPr>
              <w:t>Manufacturer, model</w:t>
            </w:r>
          </w:p>
        </w:tc>
      </w:tr>
      <w:tr w:rsidR="006527C4" w:rsidRPr="00596922" w14:paraId="5FC9D144" w14:textId="77777777" w:rsidTr="00076612">
        <w:tc>
          <w:tcPr>
            <w:tcW w:w="993" w:type="dxa"/>
          </w:tcPr>
          <w:p w14:paraId="18DEFB40" w14:textId="48442405" w:rsidR="00610B83" w:rsidRPr="00596922" w:rsidRDefault="002B6CE6" w:rsidP="002B6CE6">
            <w:pPr>
              <w:pStyle w:val="Heading2"/>
              <w:keepNext w:val="0"/>
              <w:keepLines w:val="0"/>
              <w:tabs>
                <w:tab w:val="left" w:pos="284"/>
              </w:tabs>
              <w:spacing w:before="0" w:after="0" w:line="259" w:lineRule="auto"/>
              <w:rPr>
                <w:rFonts w:asciiTheme="minorBidi" w:hAnsiTheme="minorBidi" w:cstheme="minorBidi"/>
                <w:b w:val="0"/>
                <w:color w:val="auto"/>
                <w:sz w:val="20"/>
                <w:szCs w:val="20"/>
              </w:rPr>
            </w:pPr>
            <w:r w:rsidRPr="00596922">
              <w:rPr>
                <w:rFonts w:asciiTheme="minorBidi" w:hAnsiTheme="minorBidi" w:cstheme="minorBidi"/>
                <w:b w:val="0"/>
                <w:bCs w:val="0"/>
                <w:color w:val="auto"/>
                <w:sz w:val="20"/>
                <w:szCs w:val="20"/>
              </w:rPr>
              <w:t>3.2.1.1.</w:t>
            </w:r>
          </w:p>
        </w:tc>
        <w:tc>
          <w:tcPr>
            <w:tcW w:w="3402" w:type="dxa"/>
            <w:tcBorders>
              <w:right w:val="single" w:sz="4" w:space="0" w:color="auto"/>
            </w:tcBorders>
          </w:tcPr>
          <w:p w14:paraId="3D598D5C" w14:textId="77777777" w:rsidR="00610B83" w:rsidRPr="00596922" w:rsidRDefault="00610B83" w:rsidP="00755340">
            <w:pPr>
              <w:rPr>
                <w:rFonts w:asciiTheme="minorBidi" w:hAnsiTheme="minorBidi" w:cstheme="minorBidi"/>
                <w:bCs/>
                <w:lang w:val="en-US"/>
              </w:rPr>
            </w:pPr>
            <w:r w:rsidRPr="00596922">
              <w:rPr>
                <w:rFonts w:asciiTheme="minorBidi" w:eastAsiaTheme="minorHAnsi" w:hAnsiTheme="minorBidi" w:cstheme="minorBidi"/>
                <w:lang w:val="en-US"/>
              </w:rPr>
              <w:t>Compliance</w:t>
            </w:r>
          </w:p>
        </w:tc>
        <w:tc>
          <w:tcPr>
            <w:tcW w:w="5953" w:type="dxa"/>
            <w:tcBorders>
              <w:left w:val="single" w:sz="4" w:space="0" w:color="auto"/>
            </w:tcBorders>
          </w:tcPr>
          <w:p w14:paraId="2F90C45C" w14:textId="77777777" w:rsidR="00610B83" w:rsidRPr="00596922" w:rsidRDefault="00610B83" w:rsidP="00076612">
            <w:pPr>
              <w:jc w:val="both"/>
              <w:rPr>
                <w:rFonts w:asciiTheme="minorBidi" w:hAnsiTheme="minorBidi" w:cstheme="minorBidi"/>
                <w:bCs/>
                <w:lang w:val="en-US"/>
              </w:rPr>
            </w:pPr>
            <w:r w:rsidRPr="00596922">
              <w:rPr>
                <w:rFonts w:asciiTheme="minorBidi" w:eastAsiaTheme="minorHAnsi" w:hAnsiTheme="minorBidi" w:cstheme="minorBidi"/>
                <w:lang w:val="en-US"/>
              </w:rPr>
              <w:t>Starlink terminal FLAT HIGH PERFORMANCE Kit Gen3 or equivalent</w:t>
            </w:r>
          </w:p>
        </w:tc>
      </w:tr>
      <w:tr w:rsidR="006527C4" w:rsidRPr="00596922" w14:paraId="4955B3E1" w14:textId="77777777" w:rsidTr="00076612">
        <w:tc>
          <w:tcPr>
            <w:tcW w:w="993" w:type="dxa"/>
          </w:tcPr>
          <w:p w14:paraId="5C6E015B" w14:textId="4308F7F5" w:rsidR="00610B83" w:rsidRPr="00596922" w:rsidRDefault="002B6CE6" w:rsidP="002B6CE6">
            <w:pPr>
              <w:pStyle w:val="Heading2"/>
              <w:keepNext w:val="0"/>
              <w:keepLines w:val="0"/>
              <w:tabs>
                <w:tab w:val="left" w:pos="284"/>
              </w:tabs>
              <w:spacing w:before="0" w:after="0" w:line="259" w:lineRule="auto"/>
              <w:rPr>
                <w:rFonts w:asciiTheme="minorBidi" w:hAnsiTheme="minorBidi" w:cstheme="minorBidi"/>
                <w:b w:val="0"/>
                <w:color w:val="auto"/>
                <w:sz w:val="20"/>
                <w:szCs w:val="20"/>
              </w:rPr>
            </w:pPr>
            <w:r w:rsidRPr="00596922">
              <w:rPr>
                <w:rFonts w:asciiTheme="minorBidi" w:hAnsiTheme="minorBidi" w:cstheme="minorBidi"/>
                <w:b w:val="0"/>
                <w:bCs w:val="0"/>
                <w:color w:val="auto"/>
                <w:sz w:val="20"/>
                <w:szCs w:val="20"/>
              </w:rPr>
              <w:lastRenderedPageBreak/>
              <w:t>3.2.1.2.</w:t>
            </w:r>
          </w:p>
        </w:tc>
        <w:tc>
          <w:tcPr>
            <w:tcW w:w="3402" w:type="dxa"/>
            <w:tcBorders>
              <w:right w:val="single" w:sz="4" w:space="0" w:color="auto"/>
            </w:tcBorders>
          </w:tcPr>
          <w:p w14:paraId="0336F03B" w14:textId="77777777" w:rsidR="00610B83" w:rsidRPr="00596922" w:rsidRDefault="00610B83" w:rsidP="00755340">
            <w:pPr>
              <w:rPr>
                <w:rFonts w:asciiTheme="minorBidi" w:hAnsiTheme="minorBidi" w:cstheme="minorBidi"/>
                <w:bCs/>
                <w:lang w:val="en-US"/>
              </w:rPr>
            </w:pPr>
            <w:r w:rsidRPr="00596922">
              <w:rPr>
                <w:rFonts w:asciiTheme="minorBidi" w:hAnsiTheme="minorBidi" w:cstheme="minorBidi"/>
                <w:lang w:val="en-US"/>
              </w:rPr>
              <w:t>Equipment configuration</w:t>
            </w:r>
          </w:p>
        </w:tc>
        <w:tc>
          <w:tcPr>
            <w:tcW w:w="5953" w:type="dxa"/>
            <w:tcBorders>
              <w:left w:val="single" w:sz="4" w:space="0" w:color="auto"/>
            </w:tcBorders>
          </w:tcPr>
          <w:p w14:paraId="6DAAB7AF" w14:textId="444475CE" w:rsidR="00610B83" w:rsidRPr="00596922" w:rsidRDefault="00610B83" w:rsidP="00076612">
            <w:pPr>
              <w:jc w:val="both"/>
              <w:rPr>
                <w:rFonts w:asciiTheme="minorBidi" w:hAnsiTheme="minorBidi" w:cstheme="minorBidi"/>
                <w:bCs/>
                <w:lang w:val="en-US"/>
              </w:rPr>
            </w:pPr>
            <w:r w:rsidRPr="00596922">
              <w:rPr>
                <w:rFonts w:asciiTheme="minorBidi" w:hAnsiTheme="minorBidi" w:cstheme="minorBidi"/>
                <w:lang w:val="en-US"/>
              </w:rPr>
              <w:t>All cables, fastening elements (WEDGE MOUNT), a cable (PERFORMANCE CABLE 25 m), and other materials and components necessary for the proper and reliable operation of the equipment used for the high-quality provision of the Service.</w:t>
            </w:r>
          </w:p>
        </w:tc>
      </w:tr>
      <w:bookmarkEnd w:id="4"/>
      <w:tr w:rsidR="006527C4" w:rsidRPr="00596922" w14:paraId="26CF98A4" w14:textId="77777777" w:rsidTr="00076612">
        <w:tc>
          <w:tcPr>
            <w:tcW w:w="993" w:type="dxa"/>
          </w:tcPr>
          <w:p w14:paraId="77E2A084" w14:textId="69742307" w:rsidR="00610B83" w:rsidRPr="00596922" w:rsidRDefault="002B6CE6" w:rsidP="002B6CE6">
            <w:pPr>
              <w:pStyle w:val="Heading2"/>
              <w:keepNext w:val="0"/>
              <w:keepLines w:val="0"/>
              <w:tabs>
                <w:tab w:val="left" w:pos="284"/>
              </w:tabs>
              <w:spacing w:before="0" w:after="0" w:line="259" w:lineRule="auto"/>
              <w:rPr>
                <w:rFonts w:asciiTheme="minorBidi" w:hAnsiTheme="minorBidi" w:cstheme="minorBidi"/>
                <w:b w:val="0"/>
                <w:color w:val="auto"/>
                <w:sz w:val="20"/>
                <w:szCs w:val="20"/>
              </w:rPr>
            </w:pPr>
            <w:r w:rsidRPr="00596922">
              <w:rPr>
                <w:rFonts w:asciiTheme="minorBidi" w:hAnsiTheme="minorBidi" w:cstheme="minorBidi"/>
                <w:b w:val="0"/>
                <w:bCs w:val="0"/>
                <w:color w:val="auto"/>
                <w:sz w:val="20"/>
                <w:szCs w:val="20"/>
              </w:rPr>
              <w:t>3.2.1.3.</w:t>
            </w:r>
          </w:p>
        </w:tc>
        <w:tc>
          <w:tcPr>
            <w:tcW w:w="3402" w:type="dxa"/>
          </w:tcPr>
          <w:p w14:paraId="4C34E9BA" w14:textId="77777777" w:rsidR="00610B83" w:rsidRPr="00596922" w:rsidRDefault="00610B83" w:rsidP="00755340">
            <w:pPr>
              <w:spacing w:line="259" w:lineRule="auto"/>
              <w:rPr>
                <w:rFonts w:asciiTheme="minorBidi" w:eastAsiaTheme="minorHAnsi" w:hAnsiTheme="minorBidi" w:cstheme="minorBidi"/>
                <w:bCs/>
                <w:lang w:val="en-US"/>
              </w:rPr>
            </w:pPr>
            <w:r w:rsidRPr="00596922">
              <w:rPr>
                <w:rFonts w:asciiTheme="minorBidi" w:hAnsiTheme="minorBidi" w:cstheme="minorBidi"/>
                <w:lang w:val="en-US"/>
              </w:rPr>
              <w:t>Condition of equipment</w:t>
            </w:r>
          </w:p>
        </w:tc>
        <w:tc>
          <w:tcPr>
            <w:tcW w:w="5953" w:type="dxa"/>
          </w:tcPr>
          <w:p w14:paraId="24F7757D" w14:textId="58F51302" w:rsidR="00610B83" w:rsidRPr="00596922" w:rsidRDefault="00610B83" w:rsidP="00A25FBE">
            <w:pPr>
              <w:jc w:val="both"/>
              <w:rPr>
                <w:rFonts w:asciiTheme="minorBidi" w:hAnsiTheme="minorBidi" w:cstheme="minorBidi"/>
                <w:lang w:val="en-US"/>
              </w:rPr>
            </w:pPr>
            <w:r w:rsidRPr="00596922">
              <w:rPr>
                <w:rFonts w:asciiTheme="minorBidi" w:hAnsiTheme="minorBidi" w:cstheme="minorBidi"/>
                <w:lang w:val="en-US"/>
              </w:rPr>
              <w:t>All equipment provided by the Service Provider must be “brand new”. Equipment that has been “renewed” / “refurbished” / “remarked” may not be offered.</w:t>
            </w:r>
          </w:p>
          <w:p w14:paraId="44630BFC" w14:textId="4CE72505" w:rsidR="00610B83" w:rsidRPr="00596922" w:rsidRDefault="00610B83" w:rsidP="00A25FBE">
            <w:pPr>
              <w:spacing w:line="259" w:lineRule="auto"/>
              <w:jc w:val="both"/>
              <w:rPr>
                <w:rFonts w:asciiTheme="minorBidi" w:hAnsiTheme="minorBidi" w:cstheme="minorBidi"/>
                <w:bCs/>
                <w:lang w:val="en-US"/>
              </w:rPr>
            </w:pPr>
            <w:r w:rsidRPr="00596922">
              <w:rPr>
                <w:rFonts w:asciiTheme="minorBidi" w:eastAsiaTheme="minorHAnsi" w:hAnsiTheme="minorBidi" w:cstheme="minorBidi"/>
                <w:lang w:val="en-US"/>
              </w:rPr>
              <w:t>All equipment must be CE-marked. The Service Provider must ensure that the manufacturer has not announced the end of life time or Discontinued of the proposed equipment.</w:t>
            </w:r>
          </w:p>
        </w:tc>
      </w:tr>
      <w:tr w:rsidR="006527C4" w:rsidRPr="00596922" w14:paraId="1234C013" w14:textId="77777777" w:rsidTr="00076612">
        <w:tc>
          <w:tcPr>
            <w:tcW w:w="993" w:type="dxa"/>
          </w:tcPr>
          <w:p w14:paraId="051F9A1B" w14:textId="2B81AFED" w:rsidR="00610B83" w:rsidRPr="00596922" w:rsidRDefault="003B56E8" w:rsidP="003B56E8">
            <w:pPr>
              <w:pStyle w:val="Heading2"/>
              <w:keepNext w:val="0"/>
              <w:keepLines w:val="0"/>
              <w:tabs>
                <w:tab w:val="left" w:pos="284"/>
              </w:tabs>
              <w:spacing w:before="0" w:after="0" w:line="259" w:lineRule="auto"/>
              <w:rPr>
                <w:rFonts w:asciiTheme="minorBidi" w:hAnsiTheme="minorBidi" w:cstheme="minorBidi"/>
                <w:b w:val="0"/>
                <w:color w:val="auto"/>
                <w:sz w:val="20"/>
                <w:szCs w:val="20"/>
              </w:rPr>
            </w:pPr>
            <w:r w:rsidRPr="00596922">
              <w:rPr>
                <w:rFonts w:asciiTheme="minorBidi" w:hAnsiTheme="minorBidi" w:cstheme="minorBidi"/>
                <w:b w:val="0"/>
                <w:bCs w:val="0"/>
                <w:color w:val="auto"/>
                <w:sz w:val="20"/>
                <w:szCs w:val="20"/>
              </w:rPr>
              <w:t>3.2.1.4.</w:t>
            </w:r>
          </w:p>
        </w:tc>
        <w:tc>
          <w:tcPr>
            <w:tcW w:w="3402" w:type="dxa"/>
          </w:tcPr>
          <w:p w14:paraId="2867BF13" w14:textId="77777777" w:rsidR="00610B83" w:rsidRPr="00596922" w:rsidRDefault="00610B83" w:rsidP="00755340">
            <w:pPr>
              <w:rPr>
                <w:rFonts w:asciiTheme="minorBidi" w:hAnsiTheme="minorBidi" w:cstheme="minorBidi"/>
                <w:lang w:val="en-US"/>
              </w:rPr>
            </w:pPr>
            <w:r w:rsidRPr="00596922">
              <w:rPr>
                <w:rFonts w:asciiTheme="minorBidi" w:hAnsiTheme="minorBidi" w:cstheme="minorBidi"/>
                <w:lang w:val="en-US"/>
              </w:rPr>
              <w:t>Electrical power supply</w:t>
            </w:r>
          </w:p>
        </w:tc>
        <w:tc>
          <w:tcPr>
            <w:tcW w:w="5953" w:type="dxa"/>
          </w:tcPr>
          <w:p w14:paraId="2F19F766" w14:textId="77777777" w:rsidR="00610B83" w:rsidRPr="00596922" w:rsidRDefault="00610B83" w:rsidP="00A25FBE">
            <w:pPr>
              <w:spacing w:line="259" w:lineRule="auto"/>
              <w:jc w:val="both"/>
              <w:rPr>
                <w:rFonts w:asciiTheme="minorBidi" w:hAnsiTheme="minorBidi" w:cstheme="minorBidi"/>
                <w:lang w:val="en-US"/>
              </w:rPr>
            </w:pPr>
            <w:r w:rsidRPr="00596922">
              <w:rPr>
                <w:rFonts w:asciiTheme="minorBidi" w:eastAsiaTheme="minorHAnsi" w:hAnsiTheme="minorBidi" w:cstheme="minorBidi"/>
                <w:lang w:val="en-US"/>
              </w:rPr>
              <w:t>The power supply and mains connections of all equipment must comply with the standards approved in Lithuania and Europe.</w:t>
            </w:r>
          </w:p>
        </w:tc>
      </w:tr>
    </w:tbl>
    <w:p w14:paraId="0529C117" w14:textId="77777777" w:rsidR="004804F5" w:rsidRPr="00596922" w:rsidRDefault="004804F5" w:rsidP="00B67EE4">
      <w:pPr>
        <w:rPr>
          <w:rFonts w:asciiTheme="minorBidi" w:hAnsiTheme="minorBidi"/>
          <w:lang w:val="en-US"/>
        </w:rPr>
      </w:pPr>
    </w:p>
    <w:p w14:paraId="558D72C2" w14:textId="24502810" w:rsidR="00F8306D" w:rsidRPr="00596922" w:rsidRDefault="005A58E6" w:rsidP="009C6346">
      <w:pPr>
        <w:pStyle w:val="ListParagraph"/>
        <w:numPr>
          <w:ilvl w:val="1"/>
          <w:numId w:val="2"/>
        </w:numPr>
        <w:rPr>
          <w:rFonts w:asciiTheme="minorBidi" w:hAnsiTheme="minorBidi"/>
          <w:color w:val="auto"/>
        </w:rPr>
      </w:pPr>
      <w:r w:rsidRPr="00596922">
        <w:rPr>
          <w:rFonts w:asciiTheme="minorBidi" w:hAnsiTheme="minorBidi"/>
          <w:b/>
          <w:bCs/>
          <w:color w:val="auto"/>
          <w:sz w:val="20"/>
          <w:szCs w:val="20"/>
        </w:rPr>
        <w:t>Requirements for the Services:</w:t>
      </w:r>
    </w:p>
    <w:tbl>
      <w:tblPr>
        <w:tblStyle w:val="TableGrid0"/>
        <w:tblW w:w="10355" w:type="dxa"/>
        <w:tblInd w:w="0" w:type="dxa"/>
        <w:tblCellMar>
          <w:top w:w="14" w:type="dxa"/>
          <w:left w:w="80" w:type="dxa"/>
          <w:right w:w="54" w:type="dxa"/>
        </w:tblCellMar>
        <w:tblLook w:val="04A0" w:firstRow="1" w:lastRow="0" w:firstColumn="1" w:lastColumn="0" w:noHBand="0" w:noVBand="1"/>
      </w:tblPr>
      <w:tblGrid>
        <w:gridCol w:w="888"/>
        <w:gridCol w:w="4096"/>
        <w:gridCol w:w="5371"/>
      </w:tblGrid>
      <w:tr w:rsidR="006527C4" w:rsidRPr="00596922" w14:paraId="205D253A" w14:textId="77777777" w:rsidTr="00BC5BF7">
        <w:trPr>
          <w:trHeight w:val="660"/>
        </w:trPr>
        <w:tc>
          <w:tcPr>
            <w:tcW w:w="888" w:type="dxa"/>
            <w:tcBorders>
              <w:top w:val="single" w:sz="4" w:space="0" w:color="000000"/>
              <w:left w:val="single" w:sz="4" w:space="0" w:color="000000"/>
              <w:bottom w:val="single" w:sz="4" w:space="0" w:color="000000"/>
              <w:right w:val="single" w:sz="4" w:space="0" w:color="000000"/>
            </w:tcBorders>
          </w:tcPr>
          <w:p w14:paraId="6C584104" w14:textId="77777777" w:rsidR="00A8621F" w:rsidRPr="00596922" w:rsidRDefault="00A8621F" w:rsidP="009C6346">
            <w:pPr>
              <w:rPr>
                <w:rFonts w:asciiTheme="minorBidi" w:hAnsiTheme="minorBidi"/>
                <w:sz w:val="20"/>
                <w:szCs w:val="20"/>
                <w:lang w:val="en-US"/>
              </w:rPr>
            </w:pPr>
            <w:r w:rsidRPr="00596922">
              <w:rPr>
                <w:rFonts w:asciiTheme="minorBidi" w:hAnsiTheme="minorBidi"/>
                <w:b/>
                <w:bCs/>
                <w:sz w:val="20"/>
                <w:szCs w:val="20"/>
                <w:lang w:val="en-US"/>
              </w:rPr>
              <w:t xml:space="preserve">Item No. </w:t>
            </w:r>
          </w:p>
        </w:tc>
        <w:tc>
          <w:tcPr>
            <w:tcW w:w="4096" w:type="dxa"/>
            <w:tcBorders>
              <w:top w:val="single" w:sz="4" w:space="0" w:color="000000"/>
              <w:left w:val="single" w:sz="4" w:space="0" w:color="000000"/>
              <w:bottom w:val="single" w:sz="4" w:space="0" w:color="000000"/>
              <w:right w:val="single" w:sz="4" w:space="0" w:color="000000"/>
            </w:tcBorders>
          </w:tcPr>
          <w:p w14:paraId="10C328A6" w14:textId="66E0F7B3" w:rsidR="00A8621F" w:rsidRPr="00596922" w:rsidRDefault="005465FE" w:rsidP="009C6346">
            <w:pPr>
              <w:rPr>
                <w:rFonts w:asciiTheme="minorBidi" w:hAnsiTheme="minorBidi"/>
                <w:sz w:val="20"/>
                <w:szCs w:val="20"/>
                <w:lang w:val="en-US"/>
              </w:rPr>
            </w:pPr>
            <w:r w:rsidRPr="00596922">
              <w:rPr>
                <w:rFonts w:asciiTheme="minorBidi" w:hAnsiTheme="minorBidi"/>
                <w:b/>
                <w:bCs/>
                <w:sz w:val="20"/>
                <w:szCs w:val="20"/>
                <w:lang w:val="en-US"/>
              </w:rPr>
              <w:t>Description of the Service</w:t>
            </w:r>
          </w:p>
        </w:tc>
        <w:tc>
          <w:tcPr>
            <w:tcW w:w="5371" w:type="dxa"/>
            <w:tcBorders>
              <w:top w:val="single" w:sz="4" w:space="0" w:color="000000"/>
              <w:left w:val="single" w:sz="4" w:space="0" w:color="000000"/>
              <w:bottom w:val="single" w:sz="4" w:space="0" w:color="000000"/>
              <w:right w:val="single" w:sz="4" w:space="0" w:color="000000"/>
            </w:tcBorders>
          </w:tcPr>
          <w:p w14:paraId="29FB14E4" w14:textId="77777777" w:rsidR="00A8621F" w:rsidRPr="00596922" w:rsidRDefault="00A8621F" w:rsidP="00A25FBE">
            <w:pPr>
              <w:jc w:val="both"/>
              <w:rPr>
                <w:rFonts w:asciiTheme="minorBidi" w:hAnsiTheme="minorBidi"/>
                <w:sz w:val="20"/>
                <w:szCs w:val="20"/>
                <w:lang w:val="en-US"/>
              </w:rPr>
            </w:pPr>
            <w:r w:rsidRPr="00596922">
              <w:rPr>
                <w:rFonts w:asciiTheme="minorBidi" w:hAnsiTheme="minorBidi"/>
                <w:b/>
                <w:bCs/>
                <w:sz w:val="20"/>
                <w:szCs w:val="20"/>
                <w:lang w:val="en-US"/>
              </w:rPr>
              <w:t xml:space="preserve">Compliance with the required parameter value or performed function </w:t>
            </w:r>
          </w:p>
        </w:tc>
      </w:tr>
      <w:tr w:rsidR="006527C4" w:rsidRPr="00596922" w14:paraId="263EEA5E" w14:textId="77777777" w:rsidTr="00E97ACC">
        <w:trPr>
          <w:trHeight w:val="320"/>
        </w:trPr>
        <w:tc>
          <w:tcPr>
            <w:tcW w:w="888" w:type="dxa"/>
            <w:tcBorders>
              <w:top w:val="single" w:sz="4" w:space="0" w:color="000000"/>
              <w:left w:val="single" w:sz="4" w:space="0" w:color="000000"/>
              <w:bottom w:val="single" w:sz="4" w:space="0" w:color="000000"/>
              <w:right w:val="single" w:sz="4" w:space="0" w:color="000000"/>
            </w:tcBorders>
          </w:tcPr>
          <w:p w14:paraId="04FC1F76" w14:textId="1026EC4B" w:rsidR="00A8621F" w:rsidRPr="00596922" w:rsidRDefault="00A8621F" w:rsidP="009C6346">
            <w:pPr>
              <w:rPr>
                <w:rFonts w:asciiTheme="minorBidi" w:hAnsiTheme="minorBidi"/>
                <w:sz w:val="20"/>
                <w:szCs w:val="20"/>
                <w:lang w:val="en-US"/>
              </w:rPr>
            </w:pPr>
            <w:r w:rsidRPr="00596922">
              <w:rPr>
                <w:rFonts w:asciiTheme="minorBidi" w:hAnsiTheme="minorBidi"/>
                <w:b/>
                <w:bCs/>
                <w:sz w:val="20"/>
                <w:szCs w:val="20"/>
                <w:lang w:val="en-US"/>
              </w:rPr>
              <w:t xml:space="preserve">3.3.1 </w:t>
            </w:r>
          </w:p>
        </w:tc>
        <w:tc>
          <w:tcPr>
            <w:tcW w:w="9467" w:type="dxa"/>
            <w:gridSpan w:val="2"/>
            <w:tcBorders>
              <w:top w:val="single" w:sz="4" w:space="0" w:color="000000"/>
              <w:left w:val="single" w:sz="4" w:space="0" w:color="000000"/>
              <w:bottom w:val="single" w:sz="4" w:space="0" w:color="000000"/>
              <w:right w:val="single" w:sz="4" w:space="0" w:color="000000"/>
            </w:tcBorders>
          </w:tcPr>
          <w:p w14:paraId="574FAA23" w14:textId="7FF13884" w:rsidR="00A8621F" w:rsidRPr="00596922" w:rsidRDefault="00A8621F" w:rsidP="009C6346">
            <w:pPr>
              <w:rPr>
                <w:rFonts w:asciiTheme="minorBidi" w:hAnsiTheme="minorBidi"/>
                <w:sz w:val="20"/>
                <w:szCs w:val="20"/>
                <w:lang w:val="en-US"/>
              </w:rPr>
            </w:pPr>
            <w:r w:rsidRPr="00596922">
              <w:rPr>
                <w:rFonts w:asciiTheme="minorBidi" w:hAnsiTheme="minorBidi"/>
                <w:b/>
                <w:bCs/>
                <w:sz w:val="20"/>
                <w:szCs w:val="20"/>
                <w:lang w:val="en-US"/>
              </w:rPr>
              <w:t xml:space="preserve">Satellite Internet services (maximum of 7 units). </w:t>
            </w:r>
          </w:p>
        </w:tc>
      </w:tr>
      <w:tr w:rsidR="006527C4" w:rsidRPr="00596922" w14:paraId="02E56191" w14:textId="77777777" w:rsidTr="00BC5BF7">
        <w:trPr>
          <w:trHeight w:val="471"/>
        </w:trPr>
        <w:tc>
          <w:tcPr>
            <w:tcW w:w="888" w:type="dxa"/>
            <w:tcBorders>
              <w:top w:val="single" w:sz="4" w:space="0" w:color="000000"/>
              <w:left w:val="single" w:sz="4" w:space="0" w:color="000000"/>
              <w:bottom w:val="single" w:sz="4" w:space="0" w:color="000000"/>
              <w:right w:val="single" w:sz="4" w:space="0" w:color="000000"/>
            </w:tcBorders>
          </w:tcPr>
          <w:p w14:paraId="56B1CFF8" w14:textId="0A08E316" w:rsidR="00A8621F" w:rsidRPr="00596922" w:rsidRDefault="00A8621F" w:rsidP="009C6346">
            <w:pPr>
              <w:rPr>
                <w:rFonts w:asciiTheme="minorBidi" w:hAnsiTheme="minorBidi"/>
                <w:sz w:val="20"/>
                <w:szCs w:val="20"/>
                <w:lang w:val="en-US"/>
              </w:rPr>
            </w:pPr>
            <w:bookmarkStart w:id="5" w:name="_Hlk191900305"/>
            <w:r w:rsidRPr="00596922">
              <w:rPr>
                <w:rFonts w:asciiTheme="minorBidi" w:hAnsiTheme="minorBidi"/>
                <w:sz w:val="20"/>
                <w:szCs w:val="20"/>
                <w:lang w:val="en-US"/>
              </w:rPr>
              <w:t xml:space="preserve">3.3.1.1. </w:t>
            </w:r>
          </w:p>
        </w:tc>
        <w:tc>
          <w:tcPr>
            <w:tcW w:w="4096" w:type="dxa"/>
            <w:tcBorders>
              <w:top w:val="single" w:sz="4" w:space="0" w:color="000000"/>
              <w:left w:val="single" w:sz="4" w:space="0" w:color="000000"/>
              <w:bottom w:val="single" w:sz="4" w:space="0" w:color="000000"/>
              <w:right w:val="single" w:sz="4" w:space="0" w:color="000000"/>
            </w:tcBorders>
          </w:tcPr>
          <w:p w14:paraId="7E84434B" w14:textId="77777777" w:rsidR="00A8621F" w:rsidRPr="00596922" w:rsidRDefault="00A8621F" w:rsidP="009C6346">
            <w:pPr>
              <w:rPr>
                <w:rFonts w:asciiTheme="minorBidi" w:hAnsiTheme="minorBidi"/>
                <w:sz w:val="20"/>
                <w:szCs w:val="20"/>
                <w:lang w:val="en-US"/>
              </w:rPr>
            </w:pPr>
            <w:r w:rsidRPr="00596922">
              <w:rPr>
                <w:rFonts w:asciiTheme="minorBidi" w:hAnsiTheme="minorBidi"/>
                <w:sz w:val="20"/>
                <w:szCs w:val="20"/>
                <w:lang w:val="en-US"/>
              </w:rPr>
              <w:t xml:space="preserve">Service plan parameters </w:t>
            </w:r>
          </w:p>
        </w:tc>
        <w:tc>
          <w:tcPr>
            <w:tcW w:w="5371" w:type="dxa"/>
            <w:tcBorders>
              <w:top w:val="single" w:sz="4" w:space="0" w:color="000000"/>
              <w:left w:val="single" w:sz="4" w:space="0" w:color="000000"/>
              <w:bottom w:val="single" w:sz="4" w:space="0" w:color="000000"/>
              <w:right w:val="single" w:sz="4" w:space="0" w:color="000000"/>
            </w:tcBorders>
          </w:tcPr>
          <w:p w14:paraId="33168B29" w14:textId="4C103552" w:rsidR="00A8621F" w:rsidRPr="00596922" w:rsidRDefault="00A8621F" w:rsidP="009C6346">
            <w:pPr>
              <w:rPr>
                <w:rFonts w:asciiTheme="minorBidi" w:hAnsiTheme="minorBidi"/>
                <w:sz w:val="20"/>
                <w:szCs w:val="20"/>
                <w:lang w:val="en-US"/>
              </w:rPr>
            </w:pPr>
            <w:r w:rsidRPr="00596922">
              <w:rPr>
                <w:rFonts w:asciiTheme="minorBidi" w:hAnsiTheme="minorBidi"/>
                <w:sz w:val="20"/>
                <w:szCs w:val="20"/>
                <w:lang w:val="en-US"/>
              </w:rPr>
              <w:t xml:space="preserve">Starlink service plan LOCAL PRIORITY 1TB or equivalent </w:t>
            </w:r>
          </w:p>
        </w:tc>
      </w:tr>
      <w:tr w:rsidR="006527C4" w:rsidRPr="00596922" w14:paraId="4FFCBEBC" w14:textId="77777777" w:rsidTr="00BC5BF7">
        <w:trPr>
          <w:trHeight w:val="255"/>
        </w:trPr>
        <w:tc>
          <w:tcPr>
            <w:tcW w:w="888" w:type="dxa"/>
            <w:tcBorders>
              <w:top w:val="single" w:sz="4" w:space="0" w:color="000000"/>
              <w:left w:val="single" w:sz="4" w:space="0" w:color="000000"/>
              <w:bottom w:val="single" w:sz="4" w:space="0" w:color="000000"/>
              <w:right w:val="single" w:sz="4" w:space="0" w:color="000000"/>
            </w:tcBorders>
          </w:tcPr>
          <w:p w14:paraId="34DC9799" w14:textId="174EED0F" w:rsidR="00A8621F" w:rsidRPr="00596922" w:rsidRDefault="00A8621F" w:rsidP="009C6346">
            <w:pPr>
              <w:rPr>
                <w:rFonts w:asciiTheme="minorBidi" w:hAnsiTheme="minorBidi"/>
                <w:sz w:val="20"/>
                <w:szCs w:val="20"/>
                <w:lang w:val="en-US"/>
              </w:rPr>
            </w:pPr>
            <w:r w:rsidRPr="00596922">
              <w:rPr>
                <w:rFonts w:asciiTheme="minorBidi" w:hAnsiTheme="minorBidi"/>
                <w:sz w:val="20"/>
                <w:szCs w:val="20"/>
                <w:lang w:val="en-US"/>
              </w:rPr>
              <w:t xml:space="preserve">3.3.1.2. </w:t>
            </w:r>
          </w:p>
        </w:tc>
        <w:tc>
          <w:tcPr>
            <w:tcW w:w="4096" w:type="dxa"/>
            <w:tcBorders>
              <w:top w:val="single" w:sz="4" w:space="0" w:color="000000"/>
              <w:left w:val="single" w:sz="4" w:space="0" w:color="000000"/>
              <w:bottom w:val="single" w:sz="4" w:space="0" w:color="000000"/>
              <w:right w:val="single" w:sz="4" w:space="0" w:color="000000"/>
            </w:tcBorders>
          </w:tcPr>
          <w:p w14:paraId="0DB08A99" w14:textId="77777777" w:rsidR="00A8621F" w:rsidRPr="00596922" w:rsidRDefault="00A8621F" w:rsidP="009C6346">
            <w:pPr>
              <w:rPr>
                <w:rFonts w:asciiTheme="minorBidi" w:hAnsiTheme="minorBidi"/>
                <w:sz w:val="20"/>
                <w:szCs w:val="20"/>
                <w:lang w:val="en-US"/>
              </w:rPr>
            </w:pPr>
            <w:r w:rsidRPr="00596922">
              <w:rPr>
                <w:rFonts w:asciiTheme="minorBidi" w:hAnsiTheme="minorBidi"/>
                <w:sz w:val="20"/>
                <w:szCs w:val="20"/>
                <w:lang w:val="en-US"/>
              </w:rPr>
              <w:t xml:space="preserve">Duration of service plan </w:t>
            </w:r>
          </w:p>
        </w:tc>
        <w:tc>
          <w:tcPr>
            <w:tcW w:w="5371" w:type="dxa"/>
            <w:tcBorders>
              <w:top w:val="single" w:sz="4" w:space="0" w:color="000000"/>
              <w:left w:val="single" w:sz="4" w:space="0" w:color="000000"/>
              <w:bottom w:val="single" w:sz="4" w:space="0" w:color="000000"/>
              <w:right w:val="single" w:sz="4" w:space="0" w:color="000000"/>
            </w:tcBorders>
          </w:tcPr>
          <w:p w14:paraId="48C1DB09" w14:textId="77777777" w:rsidR="00A8621F" w:rsidRPr="00596922" w:rsidRDefault="00A8621F" w:rsidP="009C6346">
            <w:pPr>
              <w:rPr>
                <w:rFonts w:asciiTheme="minorBidi" w:hAnsiTheme="minorBidi"/>
                <w:sz w:val="20"/>
                <w:szCs w:val="20"/>
                <w:lang w:val="en-US"/>
              </w:rPr>
            </w:pPr>
            <w:r w:rsidRPr="00596922">
              <w:rPr>
                <w:rFonts w:asciiTheme="minorBidi" w:hAnsiTheme="minorBidi"/>
                <w:sz w:val="20"/>
                <w:szCs w:val="20"/>
                <w:lang w:val="en-US"/>
              </w:rPr>
              <w:t xml:space="preserve">12 months  </w:t>
            </w:r>
          </w:p>
        </w:tc>
      </w:tr>
      <w:tr w:rsidR="006527C4" w:rsidRPr="00596922" w14:paraId="67022FF3" w14:textId="77777777" w:rsidTr="00BC5BF7">
        <w:trPr>
          <w:trHeight w:val="260"/>
        </w:trPr>
        <w:tc>
          <w:tcPr>
            <w:tcW w:w="888" w:type="dxa"/>
            <w:tcBorders>
              <w:top w:val="single" w:sz="4" w:space="0" w:color="000000"/>
              <w:left w:val="single" w:sz="4" w:space="0" w:color="000000"/>
              <w:bottom w:val="single" w:sz="4" w:space="0" w:color="000000"/>
              <w:right w:val="single" w:sz="4" w:space="0" w:color="000000"/>
            </w:tcBorders>
          </w:tcPr>
          <w:p w14:paraId="2E2E23AA" w14:textId="3D5839FE" w:rsidR="00A8621F" w:rsidRPr="00596922" w:rsidRDefault="00A8621F" w:rsidP="009C6346">
            <w:pPr>
              <w:rPr>
                <w:rFonts w:asciiTheme="minorBidi" w:hAnsiTheme="minorBidi"/>
                <w:sz w:val="20"/>
                <w:szCs w:val="20"/>
                <w:lang w:val="en-US"/>
              </w:rPr>
            </w:pPr>
            <w:r w:rsidRPr="00596922">
              <w:rPr>
                <w:rFonts w:asciiTheme="minorBidi" w:hAnsiTheme="minorBidi"/>
                <w:sz w:val="20"/>
                <w:szCs w:val="20"/>
                <w:lang w:val="en-US"/>
              </w:rPr>
              <w:t xml:space="preserve">3.3.1.3. </w:t>
            </w:r>
          </w:p>
        </w:tc>
        <w:tc>
          <w:tcPr>
            <w:tcW w:w="4096" w:type="dxa"/>
            <w:tcBorders>
              <w:top w:val="single" w:sz="4" w:space="0" w:color="000000"/>
              <w:left w:val="single" w:sz="4" w:space="0" w:color="000000"/>
              <w:bottom w:val="single" w:sz="4" w:space="0" w:color="000000"/>
              <w:right w:val="single" w:sz="4" w:space="0" w:color="000000"/>
            </w:tcBorders>
          </w:tcPr>
          <w:p w14:paraId="3B1B03C7" w14:textId="77777777" w:rsidR="00A8621F" w:rsidRPr="00596922" w:rsidRDefault="00A8621F" w:rsidP="009C6346">
            <w:pPr>
              <w:rPr>
                <w:rFonts w:asciiTheme="minorBidi" w:hAnsiTheme="minorBidi"/>
                <w:sz w:val="20"/>
                <w:szCs w:val="20"/>
                <w:lang w:val="en-US"/>
              </w:rPr>
            </w:pPr>
            <w:r w:rsidRPr="00596922">
              <w:rPr>
                <w:rFonts w:asciiTheme="minorBidi" w:hAnsiTheme="minorBidi"/>
                <w:sz w:val="20"/>
                <w:szCs w:val="20"/>
                <w:lang w:val="en-US"/>
              </w:rPr>
              <w:t xml:space="preserve">Monthly availability of the Services </w:t>
            </w:r>
          </w:p>
        </w:tc>
        <w:tc>
          <w:tcPr>
            <w:tcW w:w="5371" w:type="dxa"/>
            <w:tcBorders>
              <w:top w:val="single" w:sz="4" w:space="0" w:color="000000"/>
              <w:left w:val="single" w:sz="4" w:space="0" w:color="000000"/>
              <w:bottom w:val="single" w:sz="4" w:space="0" w:color="000000"/>
              <w:right w:val="single" w:sz="4" w:space="0" w:color="000000"/>
            </w:tcBorders>
          </w:tcPr>
          <w:p w14:paraId="166CCD06" w14:textId="77777777" w:rsidR="00A8621F" w:rsidRPr="00596922" w:rsidRDefault="00A8621F" w:rsidP="009C6346">
            <w:pPr>
              <w:rPr>
                <w:rFonts w:asciiTheme="minorBidi" w:hAnsiTheme="minorBidi"/>
                <w:sz w:val="20"/>
                <w:szCs w:val="20"/>
                <w:lang w:val="en-US"/>
              </w:rPr>
            </w:pPr>
            <w:r w:rsidRPr="00596922">
              <w:rPr>
                <w:rFonts w:asciiTheme="minorBidi" w:hAnsiTheme="minorBidi"/>
                <w:sz w:val="20"/>
                <w:szCs w:val="20"/>
                <w:lang w:val="en-US"/>
              </w:rPr>
              <w:t xml:space="preserve">At least 97% </w:t>
            </w:r>
          </w:p>
        </w:tc>
      </w:tr>
      <w:bookmarkEnd w:id="5"/>
      <w:tr w:rsidR="006527C4" w:rsidRPr="00596922" w14:paraId="41D1582A" w14:textId="77777777" w:rsidTr="00E97ACC">
        <w:trPr>
          <w:trHeight w:val="260"/>
        </w:trPr>
        <w:tc>
          <w:tcPr>
            <w:tcW w:w="888" w:type="dxa"/>
            <w:tcBorders>
              <w:top w:val="single" w:sz="4" w:space="0" w:color="000000"/>
              <w:left w:val="single" w:sz="4" w:space="0" w:color="000000"/>
              <w:bottom w:val="single" w:sz="4" w:space="0" w:color="000000"/>
              <w:right w:val="single" w:sz="4" w:space="0" w:color="000000"/>
            </w:tcBorders>
          </w:tcPr>
          <w:p w14:paraId="59F67623" w14:textId="4A80BD0A" w:rsidR="00A8621F" w:rsidRPr="00596922" w:rsidRDefault="00A8621F" w:rsidP="009C6346">
            <w:pPr>
              <w:rPr>
                <w:rFonts w:asciiTheme="minorBidi" w:hAnsiTheme="minorBidi"/>
                <w:sz w:val="20"/>
                <w:szCs w:val="20"/>
                <w:lang w:val="en-US"/>
              </w:rPr>
            </w:pPr>
            <w:r w:rsidRPr="00596922">
              <w:rPr>
                <w:rFonts w:asciiTheme="minorBidi" w:hAnsiTheme="minorBidi"/>
                <w:b/>
                <w:bCs/>
                <w:sz w:val="20"/>
                <w:szCs w:val="20"/>
                <w:lang w:val="en-US"/>
              </w:rPr>
              <w:t>3.3.2.</w:t>
            </w:r>
          </w:p>
        </w:tc>
        <w:tc>
          <w:tcPr>
            <w:tcW w:w="9467" w:type="dxa"/>
            <w:gridSpan w:val="2"/>
            <w:tcBorders>
              <w:top w:val="single" w:sz="4" w:space="0" w:color="000000"/>
              <w:left w:val="single" w:sz="4" w:space="0" w:color="000000"/>
              <w:bottom w:val="single" w:sz="4" w:space="0" w:color="000000"/>
              <w:right w:val="single" w:sz="4" w:space="0" w:color="000000"/>
            </w:tcBorders>
          </w:tcPr>
          <w:p w14:paraId="5F1EF607" w14:textId="641227F2" w:rsidR="00A8621F" w:rsidRPr="00596922" w:rsidRDefault="00E636D3" w:rsidP="009C6346">
            <w:pPr>
              <w:rPr>
                <w:rFonts w:asciiTheme="minorBidi" w:hAnsiTheme="minorBidi"/>
                <w:sz w:val="20"/>
                <w:szCs w:val="20"/>
                <w:lang w:val="en-US"/>
              </w:rPr>
            </w:pPr>
            <w:r w:rsidRPr="00596922">
              <w:rPr>
                <w:rFonts w:asciiTheme="minorBidi" w:hAnsiTheme="minorBidi"/>
                <w:b/>
                <w:bCs/>
                <w:sz w:val="20"/>
                <w:szCs w:val="20"/>
                <w:lang w:val="en-US"/>
              </w:rPr>
              <w:t>Satellite Internet services (maximum of 7 units).</w:t>
            </w:r>
          </w:p>
        </w:tc>
      </w:tr>
      <w:tr w:rsidR="006527C4" w:rsidRPr="00596922" w14:paraId="34A53162" w14:textId="77777777" w:rsidTr="00BC5BF7">
        <w:trPr>
          <w:trHeight w:val="471"/>
        </w:trPr>
        <w:tc>
          <w:tcPr>
            <w:tcW w:w="888" w:type="dxa"/>
            <w:tcBorders>
              <w:top w:val="single" w:sz="4" w:space="0" w:color="000000"/>
              <w:left w:val="single" w:sz="4" w:space="0" w:color="000000"/>
              <w:bottom w:val="single" w:sz="4" w:space="0" w:color="000000"/>
              <w:right w:val="single" w:sz="4" w:space="0" w:color="000000"/>
            </w:tcBorders>
          </w:tcPr>
          <w:p w14:paraId="5A0F95F9" w14:textId="692AC0D4" w:rsidR="00E97ACC" w:rsidRPr="00596922" w:rsidRDefault="00E97ACC" w:rsidP="009C6346">
            <w:pPr>
              <w:rPr>
                <w:rFonts w:asciiTheme="minorBidi" w:hAnsiTheme="minorBidi"/>
                <w:sz w:val="20"/>
                <w:szCs w:val="20"/>
                <w:lang w:val="en-US"/>
              </w:rPr>
            </w:pPr>
            <w:r w:rsidRPr="00596922">
              <w:rPr>
                <w:rFonts w:asciiTheme="minorBidi" w:hAnsiTheme="minorBidi"/>
                <w:sz w:val="20"/>
                <w:szCs w:val="20"/>
                <w:lang w:val="en-US"/>
              </w:rPr>
              <w:t xml:space="preserve">3.3.2.1. </w:t>
            </w:r>
          </w:p>
        </w:tc>
        <w:tc>
          <w:tcPr>
            <w:tcW w:w="4096" w:type="dxa"/>
            <w:tcBorders>
              <w:top w:val="single" w:sz="4" w:space="0" w:color="000000"/>
              <w:left w:val="single" w:sz="4" w:space="0" w:color="000000"/>
              <w:bottom w:val="single" w:sz="4" w:space="0" w:color="000000"/>
              <w:right w:val="single" w:sz="4" w:space="0" w:color="000000"/>
            </w:tcBorders>
          </w:tcPr>
          <w:p w14:paraId="22F95BDB" w14:textId="77777777" w:rsidR="00E97ACC" w:rsidRPr="00596922" w:rsidRDefault="00E97ACC" w:rsidP="009C6346">
            <w:pPr>
              <w:rPr>
                <w:rFonts w:asciiTheme="minorBidi" w:hAnsiTheme="minorBidi"/>
                <w:sz w:val="20"/>
                <w:szCs w:val="20"/>
                <w:lang w:val="en-US"/>
              </w:rPr>
            </w:pPr>
            <w:r w:rsidRPr="00596922">
              <w:rPr>
                <w:rFonts w:asciiTheme="minorBidi" w:hAnsiTheme="minorBidi"/>
                <w:sz w:val="20"/>
                <w:szCs w:val="20"/>
                <w:lang w:val="en-US"/>
              </w:rPr>
              <w:t xml:space="preserve">Service plan parameters </w:t>
            </w:r>
          </w:p>
        </w:tc>
        <w:tc>
          <w:tcPr>
            <w:tcW w:w="5371" w:type="dxa"/>
            <w:tcBorders>
              <w:top w:val="single" w:sz="4" w:space="0" w:color="000000"/>
              <w:left w:val="single" w:sz="4" w:space="0" w:color="000000"/>
              <w:bottom w:val="single" w:sz="4" w:space="0" w:color="000000"/>
              <w:right w:val="single" w:sz="4" w:space="0" w:color="000000"/>
            </w:tcBorders>
          </w:tcPr>
          <w:p w14:paraId="5345B7B3" w14:textId="24DA71E4" w:rsidR="00E97ACC" w:rsidRPr="00596922" w:rsidRDefault="00E97ACC" w:rsidP="009C6346">
            <w:pPr>
              <w:rPr>
                <w:rFonts w:asciiTheme="minorBidi" w:hAnsiTheme="minorBidi"/>
                <w:sz w:val="20"/>
                <w:szCs w:val="20"/>
                <w:lang w:val="en-US"/>
              </w:rPr>
            </w:pPr>
            <w:r w:rsidRPr="00596922">
              <w:rPr>
                <w:rFonts w:asciiTheme="minorBidi" w:hAnsiTheme="minorBidi"/>
                <w:sz w:val="20"/>
                <w:szCs w:val="20"/>
                <w:lang w:val="en-US"/>
              </w:rPr>
              <w:t xml:space="preserve">Starlink service plan LOCAL PRIORITY 2TB or equivalent </w:t>
            </w:r>
          </w:p>
        </w:tc>
      </w:tr>
      <w:tr w:rsidR="006527C4" w:rsidRPr="00596922" w14:paraId="12BF04CE" w14:textId="77777777" w:rsidTr="00BC5BF7">
        <w:trPr>
          <w:trHeight w:val="255"/>
        </w:trPr>
        <w:tc>
          <w:tcPr>
            <w:tcW w:w="888" w:type="dxa"/>
            <w:tcBorders>
              <w:top w:val="single" w:sz="4" w:space="0" w:color="000000"/>
              <w:left w:val="single" w:sz="4" w:space="0" w:color="000000"/>
              <w:bottom w:val="single" w:sz="4" w:space="0" w:color="000000"/>
              <w:right w:val="single" w:sz="4" w:space="0" w:color="000000"/>
            </w:tcBorders>
          </w:tcPr>
          <w:p w14:paraId="406450E5" w14:textId="2128F54F" w:rsidR="00E97ACC" w:rsidRPr="00596922" w:rsidRDefault="00E97ACC" w:rsidP="009C6346">
            <w:pPr>
              <w:rPr>
                <w:rFonts w:asciiTheme="minorBidi" w:hAnsiTheme="minorBidi"/>
                <w:sz w:val="20"/>
                <w:szCs w:val="20"/>
                <w:lang w:val="en-US"/>
              </w:rPr>
            </w:pPr>
            <w:r w:rsidRPr="00596922">
              <w:rPr>
                <w:rFonts w:asciiTheme="minorBidi" w:hAnsiTheme="minorBidi"/>
                <w:sz w:val="20"/>
                <w:szCs w:val="20"/>
                <w:lang w:val="en-US"/>
              </w:rPr>
              <w:t xml:space="preserve">3.3.2.2. </w:t>
            </w:r>
          </w:p>
        </w:tc>
        <w:tc>
          <w:tcPr>
            <w:tcW w:w="4096" w:type="dxa"/>
            <w:tcBorders>
              <w:top w:val="single" w:sz="4" w:space="0" w:color="000000"/>
              <w:left w:val="single" w:sz="4" w:space="0" w:color="000000"/>
              <w:bottom w:val="single" w:sz="4" w:space="0" w:color="000000"/>
              <w:right w:val="single" w:sz="4" w:space="0" w:color="000000"/>
            </w:tcBorders>
          </w:tcPr>
          <w:p w14:paraId="6380484A" w14:textId="77777777" w:rsidR="00E97ACC" w:rsidRPr="00596922" w:rsidRDefault="00E97ACC" w:rsidP="009C6346">
            <w:pPr>
              <w:rPr>
                <w:rFonts w:asciiTheme="minorBidi" w:hAnsiTheme="minorBidi"/>
                <w:sz w:val="20"/>
                <w:szCs w:val="20"/>
                <w:lang w:val="en-US"/>
              </w:rPr>
            </w:pPr>
            <w:r w:rsidRPr="00596922">
              <w:rPr>
                <w:rFonts w:asciiTheme="minorBidi" w:hAnsiTheme="minorBidi"/>
                <w:sz w:val="20"/>
                <w:szCs w:val="20"/>
                <w:lang w:val="en-US"/>
              </w:rPr>
              <w:t xml:space="preserve">Duration of service plan </w:t>
            </w:r>
          </w:p>
        </w:tc>
        <w:tc>
          <w:tcPr>
            <w:tcW w:w="5371" w:type="dxa"/>
            <w:tcBorders>
              <w:top w:val="single" w:sz="4" w:space="0" w:color="000000"/>
              <w:left w:val="single" w:sz="4" w:space="0" w:color="000000"/>
              <w:bottom w:val="single" w:sz="4" w:space="0" w:color="000000"/>
              <w:right w:val="single" w:sz="4" w:space="0" w:color="000000"/>
            </w:tcBorders>
          </w:tcPr>
          <w:p w14:paraId="4B623CB0" w14:textId="77777777" w:rsidR="00E97ACC" w:rsidRPr="00596922" w:rsidRDefault="00E97ACC" w:rsidP="009C6346">
            <w:pPr>
              <w:rPr>
                <w:rFonts w:asciiTheme="minorBidi" w:hAnsiTheme="minorBidi"/>
                <w:sz w:val="20"/>
                <w:szCs w:val="20"/>
                <w:lang w:val="en-US"/>
              </w:rPr>
            </w:pPr>
            <w:r w:rsidRPr="00596922">
              <w:rPr>
                <w:rFonts w:asciiTheme="minorBidi" w:hAnsiTheme="minorBidi"/>
                <w:sz w:val="20"/>
                <w:szCs w:val="20"/>
                <w:lang w:val="en-US"/>
              </w:rPr>
              <w:t xml:space="preserve">12 months  </w:t>
            </w:r>
          </w:p>
        </w:tc>
      </w:tr>
      <w:tr w:rsidR="006527C4" w:rsidRPr="00596922" w14:paraId="37D0275E" w14:textId="77777777" w:rsidTr="00BC5BF7">
        <w:trPr>
          <w:trHeight w:val="260"/>
        </w:trPr>
        <w:tc>
          <w:tcPr>
            <w:tcW w:w="888" w:type="dxa"/>
            <w:tcBorders>
              <w:top w:val="single" w:sz="4" w:space="0" w:color="000000"/>
              <w:left w:val="single" w:sz="4" w:space="0" w:color="000000"/>
              <w:bottom w:val="single" w:sz="4" w:space="0" w:color="000000"/>
              <w:right w:val="single" w:sz="4" w:space="0" w:color="000000"/>
            </w:tcBorders>
          </w:tcPr>
          <w:p w14:paraId="452816A5" w14:textId="0B8D1BAA" w:rsidR="00E97ACC" w:rsidRPr="00596922" w:rsidRDefault="00E97ACC" w:rsidP="009C6346">
            <w:pPr>
              <w:rPr>
                <w:rFonts w:asciiTheme="minorBidi" w:hAnsiTheme="minorBidi"/>
                <w:sz w:val="20"/>
                <w:szCs w:val="20"/>
                <w:lang w:val="en-US"/>
              </w:rPr>
            </w:pPr>
            <w:r w:rsidRPr="00596922">
              <w:rPr>
                <w:rFonts w:asciiTheme="minorBidi" w:hAnsiTheme="minorBidi"/>
                <w:sz w:val="20"/>
                <w:szCs w:val="20"/>
                <w:lang w:val="en-US"/>
              </w:rPr>
              <w:t xml:space="preserve">3.3.2.3. </w:t>
            </w:r>
          </w:p>
        </w:tc>
        <w:tc>
          <w:tcPr>
            <w:tcW w:w="4096" w:type="dxa"/>
            <w:tcBorders>
              <w:top w:val="single" w:sz="4" w:space="0" w:color="000000"/>
              <w:left w:val="single" w:sz="4" w:space="0" w:color="000000"/>
              <w:bottom w:val="single" w:sz="4" w:space="0" w:color="000000"/>
              <w:right w:val="single" w:sz="4" w:space="0" w:color="000000"/>
            </w:tcBorders>
          </w:tcPr>
          <w:p w14:paraId="2DF9A08B" w14:textId="77777777" w:rsidR="00E97ACC" w:rsidRPr="00596922" w:rsidRDefault="00E97ACC" w:rsidP="009C6346">
            <w:pPr>
              <w:rPr>
                <w:rFonts w:asciiTheme="minorBidi" w:hAnsiTheme="minorBidi"/>
                <w:sz w:val="20"/>
                <w:szCs w:val="20"/>
                <w:lang w:val="en-US"/>
              </w:rPr>
            </w:pPr>
            <w:r w:rsidRPr="00596922">
              <w:rPr>
                <w:rFonts w:asciiTheme="minorBidi" w:hAnsiTheme="minorBidi"/>
                <w:sz w:val="20"/>
                <w:szCs w:val="20"/>
                <w:lang w:val="en-US"/>
              </w:rPr>
              <w:t xml:space="preserve">Monthly availability of the Services </w:t>
            </w:r>
          </w:p>
        </w:tc>
        <w:tc>
          <w:tcPr>
            <w:tcW w:w="5371" w:type="dxa"/>
            <w:tcBorders>
              <w:top w:val="single" w:sz="4" w:space="0" w:color="000000"/>
              <w:left w:val="single" w:sz="4" w:space="0" w:color="000000"/>
              <w:bottom w:val="single" w:sz="4" w:space="0" w:color="000000"/>
              <w:right w:val="single" w:sz="4" w:space="0" w:color="000000"/>
            </w:tcBorders>
          </w:tcPr>
          <w:p w14:paraId="5C90BDD9" w14:textId="77777777" w:rsidR="00E97ACC" w:rsidRPr="00596922" w:rsidRDefault="00E97ACC" w:rsidP="009C6346">
            <w:pPr>
              <w:rPr>
                <w:rFonts w:asciiTheme="minorBidi" w:hAnsiTheme="minorBidi"/>
                <w:sz w:val="20"/>
                <w:szCs w:val="20"/>
                <w:lang w:val="en-US"/>
              </w:rPr>
            </w:pPr>
            <w:r w:rsidRPr="00596922">
              <w:rPr>
                <w:rFonts w:asciiTheme="minorBidi" w:hAnsiTheme="minorBidi"/>
                <w:sz w:val="20"/>
                <w:szCs w:val="20"/>
                <w:lang w:val="en-US"/>
              </w:rPr>
              <w:t xml:space="preserve">At least 97% </w:t>
            </w:r>
          </w:p>
        </w:tc>
      </w:tr>
      <w:tr w:rsidR="006527C4" w:rsidRPr="00596922" w14:paraId="398F913E" w14:textId="77777777" w:rsidTr="00BC5BF7">
        <w:trPr>
          <w:trHeight w:val="260"/>
        </w:trPr>
        <w:tc>
          <w:tcPr>
            <w:tcW w:w="888" w:type="dxa"/>
            <w:tcBorders>
              <w:top w:val="single" w:sz="4" w:space="0" w:color="000000"/>
              <w:left w:val="single" w:sz="4" w:space="0" w:color="000000"/>
              <w:bottom w:val="single" w:sz="4" w:space="0" w:color="000000"/>
              <w:right w:val="single" w:sz="4" w:space="0" w:color="auto"/>
            </w:tcBorders>
          </w:tcPr>
          <w:p w14:paraId="4B30E1F0" w14:textId="064B2482" w:rsidR="00E97ACC" w:rsidRPr="00596922" w:rsidRDefault="007568E1" w:rsidP="009C6346">
            <w:pPr>
              <w:rPr>
                <w:rFonts w:asciiTheme="minorBidi" w:hAnsiTheme="minorBidi"/>
                <w:b/>
                <w:sz w:val="20"/>
                <w:szCs w:val="20"/>
                <w:lang w:val="en-US"/>
              </w:rPr>
            </w:pPr>
            <w:r w:rsidRPr="00596922">
              <w:rPr>
                <w:rFonts w:asciiTheme="minorBidi" w:hAnsiTheme="minorBidi"/>
                <w:b/>
                <w:bCs/>
                <w:sz w:val="20"/>
                <w:szCs w:val="20"/>
                <w:lang w:val="en-US"/>
              </w:rPr>
              <w:t>3.3.3.</w:t>
            </w:r>
          </w:p>
        </w:tc>
        <w:tc>
          <w:tcPr>
            <w:tcW w:w="9467" w:type="dxa"/>
            <w:gridSpan w:val="2"/>
            <w:tcBorders>
              <w:top w:val="single" w:sz="4" w:space="0" w:color="000000"/>
              <w:left w:val="single" w:sz="4" w:space="0" w:color="auto"/>
              <w:bottom w:val="single" w:sz="4" w:space="0" w:color="000000"/>
              <w:right w:val="single" w:sz="4" w:space="0" w:color="000000"/>
            </w:tcBorders>
          </w:tcPr>
          <w:p w14:paraId="2D588FC0" w14:textId="7AD6D8F5" w:rsidR="00E97ACC" w:rsidRPr="00596922" w:rsidRDefault="007568E1" w:rsidP="009C6346">
            <w:pPr>
              <w:rPr>
                <w:rFonts w:asciiTheme="minorBidi" w:hAnsiTheme="minorBidi"/>
                <w:b/>
                <w:sz w:val="20"/>
                <w:szCs w:val="20"/>
                <w:lang w:val="en-US"/>
              </w:rPr>
            </w:pPr>
            <w:r w:rsidRPr="00596922">
              <w:rPr>
                <w:rFonts w:asciiTheme="minorBidi" w:hAnsiTheme="minorBidi"/>
                <w:b/>
                <w:bCs/>
                <w:sz w:val="20"/>
                <w:szCs w:val="20"/>
                <w:lang w:val="en-US"/>
              </w:rPr>
              <w:t>General requirements for the Procurement Object</w:t>
            </w:r>
          </w:p>
        </w:tc>
      </w:tr>
      <w:tr w:rsidR="006527C4" w:rsidRPr="00596922" w14:paraId="55FD9802" w14:textId="77777777" w:rsidTr="00BC5BF7">
        <w:trPr>
          <w:trHeight w:val="260"/>
        </w:trPr>
        <w:tc>
          <w:tcPr>
            <w:tcW w:w="888" w:type="dxa"/>
            <w:tcBorders>
              <w:top w:val="single" w:sz="4" w:space="0" w:color="000000"/>
              <w:left w:val="single" w:sz="4" w:space="0" w:color="000000"/>
              <w:bottom w:val="single" w:sz="4" w:space="0" w:color="000000"/>
              <w:right w:val="single" w:sz="4" w:space="0" w:color="auto"/>
            </w:tcBorders>
          </w:tcPr>
          <w:p w14:paraId="5C00A682" w14:textId="58913706" w:rsidR="00E97ACC" w:rsidRPr="00596922" w:rsidRDefault="007568E1" w:rsidP="009C6346">
            <w:pPr>
              <w:rPr>
                <w:rFonts w:asciiTheme="minorBidi" w:hAnsiTheme="minorBidi"/>
                <w:bCs/>
                <w:sz w:val="20"/>
                <w:szCs w:val="20"/>
                <w:lang w:val="en-US"/>
              </w:rPr>
            </w:pPr>
            <w:r w:rsidRPr="00596922">
              <w:rPr>
                <w:rFonts w:asciiTheme="minorBidi" w:hAnsiTheme="minorBidi"/>
                <w:sz w:val="20"/>
                <w:szCs w:val="20"/>
                <w:lang w:val="en-US"/>
              </w:rPr>
              <w:t>3.3.3.1.</w:t>
            </w:r>
          </w:p>
        </w:tc>
        <w:tc>
          <w:tcPr>
            <w:tcW w:w="9467" w:type="dxa"/>
            <w:gridSpan w:val="2"/>
            <w:tcBorders>
              <w:top w:val="single" w:sz="4" w:space="0" w:color="000000"/>
              <w:left w:val="single" w:sz="4" w:space="0" w:color="auto"/>
              <w:bottom w:val="single" w:sz="4" w:space="0" w:color="000000"/>
              <w:right w:val="single" w:sz="4" w:space="0" w:color="000000"/>
            </w:tcBorders>
          </w:tcPr>
          <w:p w14:paraId="2000B3C7" w14:textId="0303FAA0" w:rsidR="00E97ACC" w:rsidRPr="00596922" w:rsidRDefault="00B614B1" w:rsidP="009C6346">
            <w:pPr>
              <w:rPr>
                <w:rFonts w:asciiTheme="minorBidi" w:hAnsiTheme="minorBidi"/>
                <w:b/>
                <w:sz w:val="20"/>
                <w:szCs w:val="20"/>
                <w:lang w:val="en-US"/>
              </w:rPr>
            </w:pPr>
            <w:r w:rsidRPr="00596922">
              <w:rPr>
                <w:rFonts w:asciiTheme="minorBidi" w:hAnsiTheme="minorBidi"/>
                <w:sz w:val="20"/>
                <w:szCs w:val="20"/>
                <w:lang w:val="en-US"/>
              </w:rPr>
              <w:t>The functionality of the Services must be ensured in the territory of Lithuania, Latvia and Estonia during the provision of the Services.</w:t>
            </w:r>
          </w:p>
        </w:tc>
      </w:tr>
      <w:tr w:rsidR="006527C4" w:rsidRPr="00596922" w14:paraId="21F979CD" w14:textId="77777777" w:rsidTr="00E97ACC">
        <w:trPr>
          <w:trHeight w:val="260"/>
        </w:trPr>
        <w:tc>
          <w:tcPr>
            <w:tcW w:w="888" w:type="dxa"/>
            <w:tcBorders>
              <w:top w:val="single" w:sz="4" w:space="0" w:color="000000"/>
              <w:left w:val="single" w:sz="4" w:space="0" w:color="000000"/>
              <w:bottom w:val="single" w:sz="4" w:space="0" w:color="000000"/>
              <w:right w:val="single" w:sz="4" w:space="0" w:color="000000"/>
            </w:tcBorders>
          </w:tcPr>
          <w:p w14:paraId="3E46B176" w14:textId="51D0FE10" w:rsidR="00E97ACC" w:rsidRPr="00596922" w:rsidRDefault="007022B3" w:rsidP="009C6346">
            <w:pPr>
              <w:rPr>
                <w:rFonts w:asciiTheme="minorBidi" w:hAnsiTheme="minorBidi"/>
                <w:bCs/>
                <w:sz w:val="20"/>
                <w:szCs w:val="20"/>
                <w:lang w:val="en-US"/>
              </w:rPr>
            </w:pPr>
            <w:r w:rsidRPr="00596922">
              <w:rPr>
                <w:rFonts w:asciiTheme="minorBidi" w:hAnsiTheme="minorBidi"/>
                <w:sz w:val="20"/>
                <w:szCs w:val="20"/>
                <w:lang w:val="en-US"/>
              </w:rPr>
              <w:t>3.3.3.2.</w:t>
            </w:r>
          </w:p>
        </w:tc>
        <w:tc>
          <w:tcPr>
            <w:tcW w:w="9467" w:type="dxa"/>
            <w:gridSpan w:val="2"/>
            <w:tcBorders>
              <w:top w:val="single" w:sz="4" w:space="0" w:color="000000"/>
              <w:left w:val="single" w:sz="4" w:space="0" w:color="000000"/>
              <w:bottom w:val="single" w:sz="4" w:space="0" w:color="000000"/>
              <w:right w:val="single" w:sz="4" w:space="0" w:color="000000"/>
            </w:tcBorders>
          </w:tcPr>
          <w:p w14:paraId="3912D170" w14:textId="2BAB917D" w:rsidR="00E97ACC" w:rsidRPr="00596922" w:rsidRDefault="006E0D7F" w:rsidP="009C6346">
            <w:pPr>
              <w:rPr>
                <w:rFonts w:asciiTheme="minorBidi" w:hAnsiTheme="minorBidi"/>
                <w:bCs/>
                <w:sz w:val="20"/>
                <w:szCs w:val="20"/>
                <w:lang w:val="en-US"/>
              </w:rPr>
            </w:pPr>
            <w:r w:rsidRPr="00596922">
              <w:rPr>
                <w:rFonts w:asciiTheme="minorBidi" w:hAnsiTheme="minorBidi"/>
                <w:sz w:val="20"/>
                <w:szCs w:val="20"/>
                <w:lang w:val="en-US"/>
              </w:rPr>
              <w:t>The Client must be able to access the service monitoring tool (online service monitoring and analysis platform) during the provision of the Service.</w:t>
            </w:r>
          </w:p>
        </w:tc>
      </w:tr>
      <w:tr w:rsidR="006527C4" w:rsidRPr="00596922" w14:paraId="4856A506" w14:textId="77777777" w:rsidTr="00E97ACC">
        <w:trPr>
          <w:trHeight w:val="260"/>
        </w:trPr>
        <w:tc>
          <w:tcPr>
            <w:tcW w:w="888" w:type="dxa"/>
            <w:tcBorders>
              <w:top w:val="single" w:sz="4" w:space="0" w:color="000000"/>
              <w:left w:val="single" w:sz="4" w:space="0" w:color="000000"/>
              <w:bottom w:val="single" w:sz="4" w:space="0" w:color="000000"/>
              <w:right w:val="single" w:sz="4" w:space="0" w:color="000000"/>
            </w:tcBorders>
          </w:tcPr>
          <w:p w14:paraId="56F0F56F" w14:textId="7EED8393" w:rsidR="00E97ACC" w:rsidRPr="00596922" w:rsidRDefault="00ED730D" w:rsidP="009C6346">
            <w:pPr>
              <w:rPr>
                <w:rFonts w:asciiTheme="minorBidi" w:hAnsiTheme="minorBidi"/>
                <w:bCs/>
                <w:sz w:val="20"/>
                <w:szCs w:val="20"/>
                <w:lang w:val="en-US"/>
              </w:rPr>
            </w:pPr>
            <w:r w:rsidRPr="00596922">
              <w:rPr>
                <w:rFonts w:asciiTheme="minorBidi" w:hAnsiTheme="minorBidi"/>
                <w:sz w:val="20"/>
                <w:szCs w:val="20"/>
                <w:lang w:val="en-US"/>
              </w:rPr>
              <w:t xml:space="preserve">3.3.3.3. </w:t>
            </w:r>
          </w:p>
        </w:tc>
        <w:tc>
          <w:tcPr>
            <w:tcW w:w="9467" w:type="dxa"/>
            <w:gridSpan w:val="2"/>
            <w:tcBorders>
              <w:top w:val="single" w:sz="4" w:space="0" w:color="000000"/>
              <w:left w:val="single" w:sz="4" w:space="0" w:color="000000"/>
              <w:bottom w:val="single" w:sz="4" w:space="0" w:color="000000"/>
              <w:right w:val="single" w:sz="4" w:space="0" w:color="000000"/>
            </w:tcBorders>
          </w:tcPr>
          <w:p w14:paraId="75047DAF" w14:textId="33988C3A" w:rsidR="00E97ACC" w:rsidRPr="00596922" w:rsidRDefault="000D05D3" w:rsidP="000001ED">
            <w:pPr>
              <w:jc w:val="both"/>
              <w:rPr>
                <w:rFonts w:asciiTheme="minorBidi" w:hAnsiTheme="minorBidi"/>
                <w:b/>
                <w:sz w:val="20"/>
                <w:szCs w:val="20"/>
                <w:highlight w:val="yellow"/>
                <w:lang w:val="en-US"/>
              </w:rPr>
            </w:pPr>
            <w:r w:rsidRPr="00596922">
              <w:rPr>
                <w:rFonts w:asciiTheme="minorBidi" w:hAnsiTheme="minorBidi"/>
                <w:sz w:val="20"/>
                <w:szCs w:val="20"/>
                <w:lang w:val="en-US"/>
              </w:rPr>
              <w:t>The Service must work with the equipment currently used by the Client</w:t>
            </w:r>
            <w:r w:rsidRPr="00596922">
              <w:rPr>
                <w:rFonts w:asciiTheme="minorBidi" w:hAnsiTheme="minorBidi"/>
                <w:b/>
                <w:bCs/>
                <w:sz w:val="20"/>
                <w:szCs w:val="20"/>
                <w:lang w:val="en-US"/>
              </w:rPr>
              <w:t xml:space="preserve"> </w:t>
            </w:r>
            <w:r w:rsidRPr="00596922">
              <w:rPr>
                <w:rFonts w:asciiTheme="minorBidi" w:hAnsiTheme="minorBidi"/>
                <w:sz w:val="20"/>
                <w:szCs w:val="20"/>
                <w:lang w:val="en-US"/>
              </w:rPr>
              <w:t>Starlink terminal FLAT HIGH PERFORMANCE Kit Gen 2 or Gen 3</w:t>
            </w:r>
          </w:p>
        </w:tc>
      </w:tr>
      <w:tr w:rsidR="00D132E9" w:rsidRPr="00596922" w14:paraId="4C748EDE" w14:textId="77777777" w:rsidTr="00E97ACC">
        <w:trPr>
          <w:trHeight w:val="260"/>
        </w:trPr>
        <w:tc>
          <w:tcPr>
            <w:tcW w:w="888" w:type="dxa"/>
            <w:tcBorders>
              <w:top w:val="single" w:sz="4" w:space="0" w:color="000000"/>
              <w:left w:val="single" w:sz="4" w:space="0" w:color="000000"/>
              <w:bottom w:val="single" w:sz="4" w:space="0" w:color="000000"/>
              <w:right w:val="single" w:sz="4" w:space="0" w:color="000000"/>
            </w:tcBorders>
          </w:tcPr>
          <w:p w14:paraId="4EEC7FCE" w14:textId="40555E81" w:rsidR="00D132E9" w:rsidRPr="00596922" w:rsidRDefault="00DF752A" w:rsidP="009C6346">
            <w:pPr>
              <w:rPr>
                <w:rFonts w:asciiTheme="minorBidi" w:hAnsiTheme="minorBidi"/>
                <w:bCs/>
                <w:sz w:val="20"/>
                <w:szCs w:val="20"/>
                <w:lang w:val="en-US"/>
              </w:rPr>
            </w:pPr>
            <w:r w:rsidRPr="00596922">
              <w:rPr>
                <w:rFonts w:asciiTheme="minorBidi" w:hAnsiTheme="minorBidi"/>
                <w:sz w:val="20"/>
                <w:szCs w:val="20"/>
                <w:lang w:val="en-US"/>
              </w:rPr>
              <w:t>3.3.3.4.</w:t>
            </w:r>
          </w:p>
        </w:tc>
        <w:tc>
          <w:tcPr>
            <w:tcW w:w="9467" w:type="dxa"/>
            <w:gridSpan w:val="2"/>
            <w:tcBorders>
              <w:top w:val="single" w:sz="4" w:space="0" w:color="000000"/>
              <w:left w:val="single" w:sz="4" w:space="0" w:color="000000"/>
              <w:bottom w:val="single" w:sz="4" w:space="0" w:color="000000"/>
              <w:right w:val="single" w:sz="4" w:space="0" w:color="000000"/>
            </w:tcBorders>
          </w:tcPr>
          <w:p w14:paraId="61EFED6E" w14:textId="19C5D71B" w:rsidR="00D132E9" w:rsidRPr="00596922" w:rsidRDefault="000B57A2" w:rsidP="009C6346">
            <w:pPr>
              <w:rPr>
                <w:rFonts w:asciiTheme="minorBidi" w:hAnsiTheme="minorBidi"/>
                <w:bCs/>
                <w:sz w:val="20"/>
                <w:szCs w:val="20"/>
                <w:lang w:val="en-US"/>
              </w:rPr>
            </w:pPr>
            <w:r w:rsidRPr="00596922">
              <w:rPr>
                <w:rFonts w:asciiTheme="minorBidi" w:hAnsiTheme="minorBidi"/>
                <w:sz w:val="20"/>
                <w:szCs w:val="20"/>
                <w:lang w:val="en-US"/>
              </w:rPr>
              <w:t>The Services must not pose a threat to national security as specified in the Procurement Documents.</w:t>
            </w:r>
          </w:p>
        </w:tc>
      </w:tr>
    </w:tbl>
    <w:p w14:paraId="2F97FD41" w14:textId="0F98D9B7" w:rsidR="00B47DD4" w:rsidRPr="00596922" w:rsidRDefault="00B47DD4" w:rsidP="009C6346">
      <w:pPr>
        <w:rPr>
          <w:rFonts w:asciiTheme="minorBidi" w:hAnsiTheme="minorBidi"/>
          <w:b/>
          <w:bCs/>
          <w:sz w:val="20"/>
          <w:szCs w:val="20"/>
          <w:lang w:val="en-US"/>
        </w:rPr>
      </w:pPr>
    </w:p>
    <w:p w14:paraId="7515D1C6" w14:textId="1BEDD644" w:rsidR="00E22070" w:rsidRPr="00596922" w:rsidRDefault="00174726" w:rsidP="00E45E28">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rPr>
      </w:pPr>
      <w:r w:rsidRPr="00596922">
        <w:rPr>
          <w:rFonts w:asciiTheme="minorBidi" w:hAnsiTheme="minorBidi"/>
          <w:color w:val="auto"/>
          <w:sz w:val="20"/>
          <w:szCs w:val="20"/>
        </w:rPr>
        <w:t>DOCUMENTS SUBMITTED TOGETHER WITH THE TENDER</w:t>
      </w:r>
      <w:bookmarkStart w:id="6" w:name="_Hlk172528467"/>
      <w:bookmarkStart w:id="7" w:name="_Hlk172613642"/>
    </w:p>
    <w:p w14:paraId="23577B76" w14:textId="788365CE" w:rsidR="0032680A" w:rsidRPr="00596922" w:rsidRDefault="00AD1A41" w:rsidP="000001ED">
      <w:pPr>
        <w:pStyle w:val="ListParagraph"/>
        <w:numPr>
          <w:ilvl w:val="0"/>
          <w:numId w:val="12"/>
        </w:numPr>
        <w:spacing w:after="0"/>
        <w:ind w:left="426" w:hanging="426"/>
        <w:jc w:val="both"/>
        <w:rPr>
          <w:rFonts w:asciiTheme="minorBidi" w:hAnsiTheme="minorBidi"/>
          <w:color w:val="auto"/>
          <w:sz w:val="20"/>
          <w:szCs w:val="20"/>
        </w:rPr>
      </w:pPr>
      <w:bookmarkStart w:id="8" w:name="_Hlk172615622"/>
      <w:bookmarkEnd w:id="6"/>
      <w:bookmarkEnd w:id="7"/>
      <w:r w:rsidRPr="00596922">
        <w:rPr>
          <w:rFonts w:asciiTheme="minorBidi" w:hAnsiTheme="minorBidi"/>
          <w:color w:val="auto"/>
          <w:sz w:val="20"/>
          <w:szCs w:val="20"/>
        </w:rPr>
        <w:t>The Supplier will submit, together with the tender, a test report or certificate from a conformity assessment body established in the Republic of Lithuania, as an appropriate means of demonstrating how the equivalent services offered by the Service Provider comply with the requirements or criteria set out in the Technical Specification, the criteria for evaluating tenders, or the terms and conditions of the Contract, and will also recognise certificates issued by equivalent conformity assessment bodies established in other countries. If the Supplier is unable to obtain the certificates or test reports referred to above, or is unable to obtain them within the time limit due to circumstances beyond the Supplier’s control, and proves by objective, written evidence that the Goods comply with the requirements or criteria set out in the Technical Specification, with the criteria for evaluating tenders, or with the conditions for the performance of the Contract, the Client will accept other appropriate means as well. However, self-declarations by the Supplier, where the Supplier is not the Service Provider, without specific, technical evidence are not considered to be adequate means (all evidence, certificates and other documents must be submitted with the tender).</w:t>
      </w:r>
    </w:p>
    <w:p w14:paraId="61ADEF1C" w14:textId="47621BBD" w:rsidR="00AC2FD3" w:rsidRPr="00596922" w:rsidRDefault="00075E9D" w:rsidP="000001ED">
      <w:pPr>
        <w:pStyle w:val="ListParagraph"/>
        <w:numPr>
          <w:ilvl w:val="0"/>
          <w:numId w:val="12"/>
        </w:numPr>
        <w:spacing w:after="0"/>
        <w:ind w:left="426" w:hanging="426"/>
        <w:jc w:val="both"/>
        <w:rPr>
          <w:rFonts w:asciiTheme="minorBidi" w:hAnsiTheme="minorBidi"/>
          <w:color w:val="auto"/>
          <w:sz w:val="20"/>
          <w:szCs w:val="20"/>
        </w:rPr>
      </w:pPr>
      <w:r w:rsidRPr="00596922">
        <w:rPr>
          <w:rFonts w:asciiTheme="minorBidi" w:hAnsiTheme="minorBidi"/>
          <w:color w:val="auto"/>
          <w:sz w:val="20"/>
          <w:szCs w:val="20"/>
        </w:rPr>
        <w:t>Documents demonstrating compliance with the applicable green criteria as set out in Annex No. 1 to the TS.</w:t>
      </w:r>
    </w:p>
    <w:bookmarkEnd w:id="8"/>
    <w:p w14:paraId="4DE339A0" w14:textId="1A37FC1C" w:rsidR="00E45E28" w:rsidRPr="00596922" w:rsidRDefault="00174726" w:rsidP="00E45E28">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rPr>
      </w:pPr>
      <w:r w:rsidRPr="00596922">
        <w:rPr>
          <w:rFonts w:asciiTheme="minorBidi" w:hAnsiTheme="minorBidi"/>
          <w:color w:val="auto"/>
          <w:sz w:val="20"/>
          <w:szCs w:val="20"/>
        </w:rPr>
        <w:t>DOCUMENTS SUBMITTED DURING THE PERFORMANCE OF THE CONTRACT</w:t>
      </w:r>
    </w:p>
    <w:tbl>
      <w:tblPr>
        <w:tblStyle w:val="TableGrid"/>
        <w:tblW w:w="10348" w:type="dxa"/>
        <w:tblInd w:w="-5" w:type="dxa"/>
        <w:tblLook w:val="04A0" w:firstRow="1" w:lastRow="0" w:firstColumn="1" w:lastColumn="0" w:noHBand="0" w:noVBand="1"/>
      </w:tblPr>
      <w:tblGrid>
        <w:gridCol w:w="628"/>
        <w:gridCol w:w="3240"/>
        <w:gridCol w:w="4082"/>
        <w:gridCol w:w="2398"/>
      </w:tblGrid>
      <w:tr w:rsidR="006527C4" w:rsidRPr="00596922" w14:paraId="5B82A264" w14:textId="77777777" w:rsidTr="000001ED">
        <w:tc>
          <w:tcPr>
            <w:tcW w:w="567" w:type="dxa"/>
          </w:tcPr>
          <w:p w14:paraId="27D17537" w14:textId="77777777" w:rsidR="005A0199" w:rsidRPr="00596922" w:rsidRDefault="005A0199" w:rsidP="001D489A">
            <w:pPr>
              <w:jc w:val="both"/>
              <w:rPr>
                <w:rFonts w:asciiTheme="minorBidi" w:hAnsiTheme="minorBidi"/>
                <w:b/>
                <w:bCs/>
                <w:sz w:val="20"/>
                <w:szCs w:val="20"/>
                <w:lang w:val="en-US"/>
              </w:rPr>
            </w:pPr>
            <w:bookmarkStart w:id="9" w:name="_Hlk172615672"/>
            <w:r w:rsidRPr="00596922">
              <w:rPr>
                <w:rFonts w:asciiTheme="minorBidi" w:hAnsiTheme="minorBidi"/>
                <w:b/>
                <w:bCs/>
                <w:sz w:val="20"/>
                <w:szCs w:val="20"/>
                <w:lang w:val="en-US"/>
              </w:rPr>
              <w:t>Item No.</w:t>
            </w:r>
          </w:p>
        </w:tc>
        <w:tc>
          <w:tcPr>
            <w:tcW w:w="3261" w:type="dxa"/>
            <w:vAlign w:val="center"/>
          </w:tcPr>
          <w:p w14:paraId="298A8B09" w14:textId="77777777" w:rsidR="005A0199" w:rsidRPr="00596922" w:rsidRDefault="005A0199" w:rsidP="002A3FA7">
            <w:pPr>
              <w:keepNext/>
              <w:rPr>
                <w:rFonts w:asciiTheme="minorBidi" w:hAnsiTheme="minorBidi"/>
                <w:b/>
                <w:bCs/>
                <w:sz w:val="20"/>
                <w:szCs w:val="20"/>
                <w:lang w:val="en-US"/>
              </w:rPr>
            </w:pPr>
            <w:r w:rsidRPr="00596922">
              <w:rPr>
                <w:rFonts w:asciiTheme="minorBidi" w:hAnsiTheme="minorBidi"/>
                <w:b/>
                <w:bCs/>
                <w:sz w:val="20"/>
                <w:szCs w:val="20"/>
                <w:lang w:val="en-US"/>
              </w:rPr>
              <w:t>Name</w:t>
            </w:r>
          </w:p>
        </w:tc>
        <w:tc>
          <w:tcPr>
            <w:tcW w:w="4110" w:type="dxa"/>
            <w:vAlign w:val="center"/>
          </w:tcPr>
          <w:p w14:paraId="430499C2" w14:textId="77777777" w:rsidR="005A0199" w:rsidRPr="00596922" w:rsidRDefault="005A0199" w:rsidP="002A3FA7">
            <w:pPr>
              <w:keepNext/>
              <w:rPr>
                <w:rFonts w:asciiTheme="minorBidi" w:hAnsiTheme="minorBidi"/>
                <w:b/>
                <w:bCs/>
                <w:sz w:val="20"/>
                <w:szCs w:val="20"/>
                <w:lang w:val="en-US"/>
              </w:rPr>
            </w:pPr>
            <w:r w:rsidRPr="00596922">
              <w:rPr>
                <w:rFonts w:asciiTheme="minorBidi" w:hAnsiTheme="minorBidi"/>
                <w:b/>
                <w:bCs/>
                <w:sz w:val="20"/>
                <w:szCs w:val="20"/>
                <w:lang w:val="en-US"/>
              </w:rPr>
              <w:t>Content and format requirements</w:t>
            </w:r>
          </w:p>
        </w:tc>
        <w:tc>
          <w:tcPr>
            <w:tcW w:w="2410" w:type="dxa"/>
            <w:vAlign w:val="center"/>
          </w:tcPr>
          <w:p w14:paraId="228B77E0" w14:textId="77777777" w:rsidR="005A0199" w:rsidRPr="00596922" w:rsidRDefault="005A0199" w:rsidP="002A3FA7">
            <w:pPr>
              <w:keepNext/>
              <w:widowControl w:val="0"/>
              <w:rPr>
                <w:rFonts w:asciiTheme="minorBidi" w:hAnsiTheme="minorBidi"/>
                <w:b/>
                <w:bCs/>
                <w:sz w:val="20"/>
                <w:szCs w:val="20"/>
                <w:lang w:val="en-US"/>
              </w:rPr>
            </w:pPr>
            <w:r w:rsidRPr="00596922">
              <w:rPr>
                <w:rFonts w:asciiTheme="minorBidi" w:hAnsiTheme="minorBidi"/>
                <w:b/>
                <w:bCs/>
                <w:sz w:val="20"/>
                <w:szCs w:val="20"/>
                <w:lang w:val="en-US"/>
              </w:rPr>
              <w:t>Moment of submission</w:t>
            </w:r>
          </w:p>
        </w:tc>
      </w:tr>
      <w:tr w:rsidR="006527C4" w:rsidRPr="00596922" w14:paraId="2F7BF913" w14:textId="77777777" w:rsidTr="000001ED">
        <w:tc>
          <w:tcPr>
            <w:tcW w:w="567" w:type="dxa"/>
          </w:tcPr>
          <w:p w14:paraId="1DA2A9BC" w14:textId="42FF3908" w:rsidR="001B2429" w:rsidRPr="00596922" w:rsidRDefault="001D489A" w:rsidP="001D489A">
            <w:pPr>
              <w:jc w:val="both"/>
              <w:rPr>
                <w:rFonts w:asciiTheme="minorBidi" w:hAnsiTheme="minorBidi"/>
                <w:sz w:val="20"/>
                <w:szCs w:val="20"/>
                <w:lang w:val="en-US"/>
              </w:rPr>
            </w:pPr>
            <w:r w:rsidRPr="00596922">
              <w:rPr>
                <w:rFonts w:asciiTheme="minorBidi" w:hAnsiTheme="minorBidi"/>
                <w:sz w:val="20"/>
                <w:szCs w:val="20"/>
                <w:lang w:val="en-US"/>
              </w:rPr>
              <w:lastRenderedPageBreak/>
              <w:t>5.1</w:t>
            </w:r>
          </w:p>
        </w:tc>
        <w:tc>
          <w:tcPr>
            <w:tcW w:w="3261" w:type="dxa"/>
          </w:tcPr>
          <w:p w14:paraId="0456588F" w14:textId="361124D1" w:rsidR="001B2429" w:rsidRPr="00596922" w:rsidRDefault="000B6876" w:rsidP="001D489A">
            <w:pPr>
              <w:rPr>
                <w:rFonts w:asciiTheme="minorBidi" w:hAnsiTheme="minorBidi"/>
                <w:sz w:val="20"/>
                <w:szCs w:val="20"/>
                <w:lang w:val="en-US"/>
              </w:rPr>
            </w:pPr>
            <w:r w:rsidRPr="00596922">
              <w:rPr>
                <w:rFonts w:asciiTheme="minorBidi" w:hAnsiTheme="minorBidi"/>
                <w:sz w:val="20"/>
                <w:szCs w:val="20"/>
                <w:lang w:val="en-US"/>
              </w:rPr>
              <w:t xml:space="preserve">Delivery and Acceptance Certificate for the Goods </w:t>
            </w:r>
          </w:p>
        </w:tc>
        <w:tc>
          <w:tcPr>
            <w:tcW w:w="4110" w:type="dxa"/>
          </w:tcPr>
          <w:p w14:paraId="7F900F75" w14:textId="5994A8A6" w:rsidR="001B2429" w:rsidRPr="00596922" w:rsidRDefault="00D869D3" w:rsidP="002A3FA7">
            <w:pPr>
              <w:keepNext/>
              <w:jc w:val="both"/>
              <w:rPr>
                <w:rFonts w:asciiTheme="minorBidi" w:hAnsiTheme="minorBidi"/>
                <w:sz w:val="20"/>
                <w:szCs w:val="20"/>
                <w:lang w:val="en-US"/>
              </w:rPr>
            </w:pPr>
            <w:r w:rsidRPr="00596922">
              <w:rPr>
                <w:rFonts w:asciiTheme="minorBidi" w:hAnsiTheme="minorBidi"/>
                <w:sz w:val="20"/>
                <w:szCs w:val="20"/>
                <w:lang w:val="en-US"/>
              </w:rPr>
              <w:t>To be submitted in paper or electronic form, in Lithuanian</w:t>
            </w:r>
          </w:p>
        </w:tc>
        <w:tc>
          <w:tcPr>
            <w:tcW w:w="2410" w:type="dxa"/>
          </w:tcPr>
          <w:p w14:paraId="54ADED78" w14:textId="22FBF59F" w:rsidR="001B2429" w:rsidRPr="00596922" w:rsidRDefault="00911996" w:rsidP="00D728B6">
            <w:pPr>
              <w:keepNext/>
              <w:rPr>
                <w:rFonts w:asciiTheme="minorBidi" w:hAnsiTheme="minorBidi"/>
                <w:sz w:val="20"/>
                <w:szCs w:val="20"/>
                <w:lang w:val="en-US"/>
              </w:rPr>
            </w:pPr>
            <w:r w:rsidRPr="00596922">
              <w:rPr>
                <w:rFonts w:asciiTheme="minorBidi" w:hAnsiTheme="minorBidi"/>
                <w:sz w:val="20"/>
                <w:szCs w:val="20"/>
                <w:lang w:val="en-US"/>
              </w:rPr>
              <w:t>Submitted with each Service provided</w:t>
            </w:r>
          </w:p>
        </w:tc>
      </w:tr>
      <w:tr w:rsidR="006527C4" w:rsidRPr="00596922" w14:paraId="589D6E69" w14:textId="77777777" w:rsidTr="000001ED">
        <w:tc>
          <w:tcPr>
            <w:tcW w:w="567" w:type="dxa"/>
          </w:tcPr>
          <w:p w14:paraId="7BD40692" w14:textId="25F2CD10" w:rsidR="00D728B6" w:rsidRPr="00596922" w:rsidRDefault="001D489A" w:rsidP="001D489A">
            <w:pPr>
              <w:jc w:val="both"/>
              <w:rPr>
                <w:rFonts w:asciiTheme="minorBidi" w:hAnsiTheme="minorBidi"/>
                <w:sz w:val="20"/>
                <w:szCs w:val="20"/>
                <w:lang w:val="en-US"/>
              </w:rPr>
            </w:pPr>
            <w:r w:rsidRPr="00596922">
              <w:rPr>
                <w:rFonts w:asciiTheme="minorBidi" w:hAnsiTheme="minorBidi"/>
                <w:sz w:val="20"/>
                <w:szCs w:val="20"/>
                <w:lang w:val="en-US"/>
              </w:rPr>
              <w:t>5.2</w:t>
            </w:r>
          </w:p>
        </w:tc>
        <w:tc>
          <w:tcPr>
            <w:tcW w:w="3261" w:type="dxa"/>
          </w:tcPr>
          <w:p w14:paraId="100D0A60" w14:textId="0F05EA7C" w:rsidR="00D728B6" w:rsidRPr="00596922" w:rsidRDefault="00D728B6" w:rsidP="001D489A">
            <w:pPr>
              <w:rPr>
                <w:rFonts w:asciiTheme="minorBidi" w:hAnsiTheme="minorBidi"/>
                <w:sz w:val="20"/>
                <w:szCs w:val="20"/>
                <w:lang w:val="en-US"/>
              </w:rPr>
            </w:pPr>
            <w:r w:rsidRPr="00596922">
              <w:rPr>
                <w:rFonts w:asciiTheme="minorBidi" w:hAnsiTheme="minorBidi"/>
                <w:sz w:val="20"/>
                <w:szCs w:val="20"/>
                <w:lang w:val="en-US"/>
              </w:rPr>
              <w:t>VAT invoice</w:t>
            </w:r>
          </w:p>
        </w:tc>
        <w:tc>
          <w:tcPr>
            <w:tcW w:w="4110" w:type="dxa"/>
          </w:tcPr>
          <w:p w14:paraId="5F53B7C0" w14:textId="4E356284" w:rsidR="00D728B6" w:rsidRPr="00596922" w:rsidRDefault="00D728B6" w:rsidP="00D728B6">
            <w:pPr>
              <w:keepNext/>
              <w:rPr>
                <w:rFonts w:asciiTheme="minorBidi" w:hAnsiTheme="minorBidi"/>
                <w:sz w:val="20"/>
                <w:szCs w:val="20"/>
                <w:lang w:val="en-US"/>
              </w:rPr>
            </w:pPr>
            <w:r w:rsidRPr="00596922">
              <w:rPr>
                <w:rFonts w:asciiTheme="minorBidi" w:hAnsiTheme="minorBidi"/>
                <w:sz w:val="20"/>
                <w:szCs w:val="20"/>
                <w:lang w:val="en-US"/>
              </w:rPr>
              <w:t>To be submitted through the SABIS invoice system, together with the Delivery and Acceptance Certificate for the Goods. </w:t>
            </w:r>
          </w:p>
        </w:tc>
        <w:tc>
          <w:tcPr>
            <w:tcW w:w="2410" w:type="dxa"/>
          </w:tcPr>
          <w:p w14:paraId="29BD2767" w14:textId="004FB8F2" w:rsidR="00D728B6" w:rsidRPr="00596922" w:rsidRDefault="00D728B6" w:rsidP="00D728B6">
            <w:pPr>
              <w:keepNext/>
              <w:rPr>
                <w:rFonts w:asciiTheme="minorBidi" w:hAnsiTheme="minorBidi"/>
                <w:sz w:val="20"/>
                <w:szCs w:val="20"/>
                <w:lang w:val="en-US"/>
              </w:rPr>
            </w:pPr>
            <w:r w:rsidRPr="00596922">
              <w:rPr>
                <w:rFonts w:asciiTheme="minorBidi" w:hAnsiTheme="minorBidi"/>
                <w:sz w:val="20"/>
                <w:szCs w:val="20"/>
                <w:lang w:val="en-US"/>
              </w:rPr>
              <w:t>To be submitted with the services</w:t>
            </w:r>
          </w:p>
        </w:tc>
      </w:tr>
      <w:bookmarkEnd w:id="9"/>
    </w:tbl>
    <w:p w14:paraId="50152AD6" w14:textId="18E69EA8" w:rsidR="00D37531" w:rsidRPr="00596922" w:rsidRDefault="00D37531" w:rsidP="00BD4CDE">
      <w:pPr>
        <w:spacing w:after="0"/>
        <w:jc w:val="both"/>
        <w:rPr>
          <w:rFonts w:asciiTheme="minorBidi" w:hAnsiTheme="minorBidi"/>
          <w:noProof/>
          <w:sz w:val="20"/>
          <w:szCs w:val="20"/>
          <w:lang w:val="en-US"/>
        </w:rPr>
      </w:pPr>
    </w:p>
    <w:p w14:paraId="586C6C5B" w14:textId="04C9F4D0" w:rsidR="00E45E28" w:rsidRPr="00596922" w:rsidRDefault="00E45E28" w:rsidP="00E45E28">
      <w:pPr>
        <w:pBdr>
          <w:top w:val="single" w:sz="4" w:space="1" w:color="auto"/>
          <w:bottom w:val="single" w:sz="4" w:space="1" w:color="auto"/>
        </w:pBdr>
        <w:shd w:val="clear" w:color="auto" w:fill="CCAED0"/>
        <w:tabs>
          <w:tab w:val="left" w:pos="-284"/>
          <w:tab w:val="center" w:pos="5174"/>
          <w:tab w:val="right" w:pos="10348"/>
        </w:tabs>
        <w:spacing w:after="0"/>
        <w:rPr>
          <w:rFonts w:asciiTheme="minorBidi" w:hAnsiTheme="minorBidi"/>
          <w:b/>
          <w:bCs/>
          <w:sz w:val="20"/>
          <w:szCs w:val="20"/>
          <w:lang w:val="en-US"/>
        </w:rPr>
      </w:pPr>
      <w:r w:rsidRPr="00596922">
        <w:rPr>
          <w:rFonts w:asciiTheme="minorBidi" w:hAnsiTheme="minorBidi"/>
          <w:sz w:val="20"/>
          <w:szCs w:val="20"/>
          <w:lang w:val="en-US"/>
        </w:rPr>
        <w:tab/>
      </w:r>
      <w:r w:rsidRPr="00596922">
        <w:rPr>
          <w:rFonts w:asciiTheme="minorBidi" w:hAnsiTheme="minorBidi"/>
          <w:b/>
          <w:bCs/>
          <w:sz w:val="20"/>
          <w:szCs w:val="20"/>
          <w:lang w:val="en-US"/>
        </w:rPr>
        <w:t>PEFORMANCE OF OBLIGATIONS</w:t>
      </w:r>
      <w:r w:rsidRPr="00596922">
        <w:rPr>
          <w:rFonts w:asciiTheme="minorBidi" w:hAnsiTheme="minorBidi"/>
          <w:sz w:val="20"/>
          <w:szCs w:val="20"/>
          <w:lang w:val="en-US"/>
        </w:rPr>
        <w:tab/>
      </w:r>
    </w:p>
    <w:p w14:paraId="69695F43" w14:textId="522D5215" w:rsidR="00A91C34" w:rsidRPr="00596922" w:rsidRDefault="00FA6F19" w:rsidP="00E45E28">
      <w:pPr>
        <w:pStyle w:val="Heading2"/>
        <w:numPr>
          <w:ilvl w:val="0"/>
          <w:numId w:val="2"/>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rPr>
      </w:pPr>
      <w:r w:rsidRPr="00596922">
        <w:rPr>
          <w:rFonts w:asciiTheme="minorBidi" w:hAnsiTheme="minorBidi"/>
          <w:color w:val="auto"/>
          <w:sz w:val="20"/>
          <w:szCs w:val="20"/>
        </w:rPr>
        <w:t>GOODS DELIVERY PROCEDURE</w:t>
      </w:r>
      <w:r w:rsidRPr="00596922">
        <w:rPr>
          <w:rFonts w:asciiTheme="minorBidi" w:hAnsiTheme="minorBidi"/>
          <w:noProof/>
          <w:color w:val="auto"/>
          <w:sz w:val="20"/>
          <w:szCs w:val="20"/>
        </w:rPr>
        <w:t xml:space="preserve"> </w:t>
      </w:r>
    </w:p>
    <w:p w14:paraId="05915244" w14:textId="6E1673C9" w:rsidR="009A62C9" w:rsidRPr="00596922" w:rsidRDefault="00EF2B62" w:rsidP="006767E7">
      <w:pPr>
        <w:pStyle w:val="ListParagraph"/>
        <w:numPr>
          <w:ilvl w:val="0"/>
          <w:numId w:val="13"/>
        </w:numPr>
        <w:spacing w:after="0"/>
        <w:ind w:left="567" w:hanging="425"/>
        <w:jc w:val="both"/>
        <w:rPr>
          <w:rFonts w:asciiTheme="minorBidi" w:hAnsiTheme="minorBidi"/>
          <w:color w:val="auto"/>
          <w:sz w:val="20"/>
          <w:szCs w:val="20"/>
        </w:rPr>
      </w:pPr>
      <w:r w:rsidRPr="00596922">
        <w:rPr>
          <w:rFonts w:asciiTheme="minorBidi" w:hAnsiTheme="minorBidi"/>
          <w:color w:val="auto"/>
          <w:sz w:val="20"/>
          <w:szCs w:val="20"/>
        </w:rPr>
        <w:t>The place of delivery of the Goods and provision of the Services</w:t>
      </w:r>
      <w:r w:rsidRPr="00596922">
        <w:rPr>
          <w:rFonts w:asciiTheme="minorBidi" w:hAnsiTheme="minorBidi"/>
          <w:noProof/>
          <w:color w:val="auto"/>
          <w:sz w:val="20"/>
          <w:szCs w:val="20"/>
        </w:rPr>
        <w:t xml:space="preserve"> – </w:t>
      </w:r>
      <w:r w:rsidRPr="00596922">
        <w:rPr>
          <w:rFonts w:asciiTheme="minorBidi" w:hAnsiTheme="minorBidi"/>
          <w:color w:val="auto"/>
          <w:sz w:val="20"/>
          <w:szCs w:val="20"/>
          <w:shd w:val="clear" w:color="auto" w:fill="FFFFFF"/>
        </w:rPr>
        <w:t>Geležinkelio g. 2, Vilnius, Vilnius City Municipality 02100</w:t>
      </w:r>
    </w:p>
    <w:p w14:paraId="19ECB5A6" w14:textId="10433105" w:rsidR="00EF2B62" w:rsidRPr="00596922" w:rsidRDefault="00EF2B62" w:rsidP="006767E7">
      <w:pPr>
        <w:pStyle w:val="ListParagraph"/>
        <w:numPr>
          <w:ilvl w:val="0"/>
          <w:numId w:val="13"/>
        </w:numPr>
        <w:spacing w:after="0" w:line="259" w:lineRule="auto"/>
        <w:ind w:left="567" w:hanging="425"/>
        <w:contextualSpacing w:val="0"/>
        <w:jc w:val="both"/>
        <w:rPr>
          <w:rFonts w:asciiTheme="minorBidi" w:hAnsiTheme="minorBidi"/>
          <w:color w:val="auto"/>
          <w:sz w:val="20"/>
          <w:szCs w:val="20"/>
        </w:rPr>
      </w:pPr>
      <w:r w:rsidRPr="00596922">
        <w:rPr>
          <w:rFonts w:asciiTheme="minorBidi" w:hAnsiTheme="minorBidi"/>
          <w:color w:val="auto"/>
          <w:sz w:val="20"/>
          <w:szCs w:val="20"/>
        </w:rPr>
        <w:t>The Goods</w:t>
      </w:r>
      <w:r w:rsidRPr="00596922">
        <w:rPr>
          <w:rFonts w:asciiTheme="minorBidi" w:hAnsiTheme="minorBidi"/>
          <w:noProof/>
          <w:color w:val="auto"/>
          <w:sz w:val="20"/>
          <w:szCs w:val="20"/>
        </w:rPr>
        <w:t xml:space="preserve"> must be delivered no later than within</w:t>
      </w:r>
      <w:r w:rsidRPr="00596922">
        <w:rPr>
          <w:rFonts w:asciiTheme="minorBidi" w:hAnsiTheme="minorBidi"/>
          <w:color w:val="auto"/>
        </w:rPr>
        <w:t xml:space="preserve"> </w:t>
      </w:r>
      <w:r w:rsidRPr="00596922">
        <w:rPr>
          <w:rFonts w:asciiTheme="minorBidi" w:hAnsiTheme="minorBidi"/>
          <w:noProof/>
          <w:color w:val="auto"/>
          <w:sz w:val="20"/>
          <w:szCs w:val="20"/>
        </w:rPr>
        <w:t>30 (thirty)</w:t>
      </w:r>
      <w:r w:rsidRPr="00596922">
        <w:rPr>
          <w:rFonts w:asciiTheme="minorBidi" w:hAnsiTheme="minorBidi"/>
          <w:i/>
          <w:iCs/>
          <w:noProof/>
          <w:color w:val="auto"/>
          <w:sz w:val="20"/>
          <w:szCs w:val="20"/>
        </w:rPr>
        <w:t xml:space="preserve"> </w:t>
      </w:r>
      <w:r w:rsidRPr="00596922">
        <w:rPr>
          <w:rFonts w:asciiTheme="minorBidi" w:hAnsiTheme="minorBidi"/>
          <w:noProof/>
          <w:color w:val="auto"/>
          <w:sz w:val="20"/>
          <w:szCs w:val="20"/>
        </w:rPr>
        <w:t>calendar days</w:t>
      </w:r>
      <w:r w:rsidRPr="00596922">
        <w:rPr>
          <w:rFonts w:asciiTheme="minorBidi" w:hAnsiTheme="minorBidi"/>
          <w:i/>
          <w:iCs/>
          <w:noProof/>
          <w:color w:val="auto"/>
          <w:sz w:val="20"/>
          <w:szCs w:val="20"/>
        </w:rPr>
        <w:t xml:space="preserve"> </w:t>
      </w:r>
      <w:sdt>
        <w:sdtPr>
          <w:rPr>
            <w:rStyle w:val="Style2"/>
            <w:rFonts w:asciiTheme="minorBidi" w:hAnsiTheme="minorBidi"/>
          </w:rPr>
          <w:id w:val="-1278790491"/>
          <w:placeholder>
            <w:docPart w:val="17D341EF04AE483EBBBD0DE1C2ECA4CE"/>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Pr="00596922">
            <w:rPr>
              <w:rStyle w:val="Style2"/>
              <w:rFonts w:asciiTheme="minorBidi" w:hAnsiTheme="minorBidi"/>
            </w:rPr>
            <w:t>from the placement of the order (long-term Contract, multiple orders).</w:t>
          </w:r>
        </w:sdtContent>
      </w:sdt>
    </w:p>
    <w:p w14:paraId="57989DD8" w14:textId="03112C74" w:rsidR="00A65D57" w:rsidRPr="00596922" w:rsidRDefault="00AF42CC" w:rsidP="006767E7">
      <w:pPr>
        <w:pStyle w:val="ListParagraph"/>
        <w:numPr>
          <w:ilvl w:val="0"/>
          <w:numId w:val="13"/>
        </w:numPr>
        <w:spacing w:after="0"/>
        <w:ind w:left="567" w:hanging="425"/>
        <w:jc w:val="both"/>
        <w:rPr>
          <w:rFonts w:asciiTheme="minorBidi" w:hAnsiTheme="minorBidi"/>
          <w:color w:val="auto"/>
          <w:sz w:val="20"/>
          <w:szCs w:val="20"/>
        </w:rPr>
      </w:pPr>
      <w:r w:rsidRPr="00596922">
        <w:rPr>
          <w:rFonts w:asciiTheme="minorBidi" w:hAnsiTheme="minorBidi"/>
          <w:color w:val="auto"/>
          <w:sz w:val="20"/>
          <w:szCs w:val="20"/>
        </w:rPr>
        <w:t>The Services</w:t>
      </w:r>
      <w:r w:rsidRPr="00596922">
        <w:rPr>
          <w:rFonts w:asciiTheme="minorBidi" w:hAnsiTheme="minorBidi"/>
          <w:noProof/>
          <w:color w:val="auto"/>
          <w:sz w:val="20"/>
          <w:szCs w:val="20"/>
        </w:rPr>
        <w:t xml:space="preserve"> must be provided no later than within</w:t>
      </w:r>
      <w:r w:rsidRPr="00596922">
        <w:rPr>
          <w:rFonts w:asciiTheme="minorBidi" w:hAnsiTheme="minorBidi"/>
          <w:color w:val="auto"/>
        </w:rPr>
        <w:t xml:space="preserve"> </w:t>
      </w:r>
      <w:r w:rsidRPr="00596922">
        <w:rPr>
          <w:rFonts w:asciiTheme="minorBidi" w:hAnsiTheme="minorBidi"/>
          <w:noProof/>
          <w:color w:val="auto"/>
          <w:sz w:val="20"/>
          <w:szCs w:val="20"/>
        </w:rPr>
        <w:t xml:space="preserve"> 7 (seven) calendar days</w:t>
      </w:r>
      <w:r w:rsidRPr="00596922">
        <w:rPr>
          <w:rFonts w:asciiTheme="minorBidi" w:hAnsiTheme="minorBidi"/>
          <w:i/>
          <w:iCs/>
          <w:noProof/>
          <w:color w:val="auto"/>
          <w:sz w:val="20"/>
          <w:szCs w:val="20"/>
        </w:rPr>
        <w:t xml:space="preserve"> </w:t>
      </w:r>
      <w:sdt>
        <w:sdtPr>
          <w:rPr>
            <w:rStyle w:val="Style2"/>
            <w:rFonts w:asciiTheme="minorBidi" w:hAnsiTheme="minorBidi"/>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Pr="00596922">
            <w:rPr>
              <w:rStyle w:val="Style2"/>
              <w:rFonts w:asciiTheme="minorBidi" w:hAnsiTheme="minorBidi"/>
            </w:rPr>
            <w:t>from the date of the order (long-term Contract, multiple orders).</w:t>
          </w:r>
        </w:sdtContent>
      </w:sdt>
    </w:p>
    <w:p w14:paraId="4EFF6310" w14:textId="29F04AD8" w:rsidR="003C22D6" w:rsidRPr="00596922" w:rsidRDefault="00B715D1" w:rsidP="006767E7">
      <w:pPr>
        <w:pStyle w:val="ListParagraph"/>
        <w:numPr>
          <w:ilvl w:val="0"/>
          <w:numId w:val="13"/>
        </w:numPr>
        <w:spacing w:after="0"/>
        <w:ind w:left="567" w:hanging="425"/>
        <w:jc w:val="both"/>
        <w:rPr>
          <w:rFonts w:asciiTheme="minorBidi" w:hAnsiTheme="minorBidi"/>
          <w:color w:val="auto"/>
          <w:sz w:val="20"/>
          <w:szCs w:val="20"/>
        </w:rPr>
      </w:pPr>
      <w:r w:rsidRPr="00596922">
        <w:rPr>
          <w:rFonts w:asciiTheme="minorBidi" w:eastAsia="Calibri" w:hAnsiTheme="minorBidi"/>
          <w:color w:val="auto"/>
          <w:sz w:val="20"/>
          <w:szCs w:val="20"/>
        </w:rPr>
        <w:t>Orders are placed by</w:t>
      </w:r>
      <w:r w:rsidRPr="00596922">
        <w:rPr>
          <w:rStyle w:val="Style6"/>
          <w:rFonts w:asciiTheme="minorBidi" w:hAnsiTheme="minorBidi"/>
        </w:rPr>
        <w:t xml:space="preserve"> </w:t>
      </w:r>
      <w:sdt>
        <w:sdtPr>
          <w:rPr>
            <w:rStyle w:val="Style1"/>
            <w:rFonts w:asciiTheme="minorBidi" w:hAnsiTheme="minorBidi"/>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Pr="00596922">
            <w:rPr>
              <w:rStyle w:val="Style1"/>
              <w:rFonts w:asciiTheme="minorBidi" w:hAnsiTheme="minorBidi"/>
            </w:rPr>
            <w:t>e-mail</w:t>
          </w:r>
        </w:sdtContent>
      </w:sdt>
      <w:r w:rsidRPr="00596922">
        <w:t>.</w:t>
      </w:r>
    </w:p>
    <w:p w14:paraId="6BD9AD3C" w14:textId="77777777" w:rsidR="0081015E" w:rsidRPr="00596922" w:rsidRDefault="0081015E" w:rsidP="006767E7">
      <w:pPr>
        <w:pStyle w:val="ListParagraph"/>
        <w:numPr>
          <w:ilvl w:val="0"/>
          <w:numId w:val="13"/>
        </w:numPr>
        <w:spacing w:after="0"/>
        <w:ind w:left="567" w:hanging="425"/>
        <w:jc w:val="both"/>
        <w:rPr>
          <w:rFonts w:asciiTheme="minorBidi" w:hAnsiTheme="minorBidi"/>
          <w:noProof/>
          <w:color w:val="auto"/>
          <w:sz w:val="20"/>
          <w:szCs w:val="20"/>
        </w:rPr>
      </w:pPr>
      <w:r w:rsidRPr="00596922">
        <w:rPr>
          <w:rFonts w:asciiTheme="minorBidi" w:hAnsiTheme="minorBidi"/>
          <w:noProof/>
          <w:color w:val="auto"/>
          <w:sz w:val="20"/>
          <w:szCs w:val="20"/>
        </w:rPr>
        <w:t>The Supplier is not entitled to provide services during the performance of the Contract which do not comply with the requirements of the Procurement Documents and/or the provision of which is restricted due to international sanctions (within the meaning of the Law on International Sanctions of the Republic of Lithuania) and/or due to their threat to the national security, as defined in the Procurement Documents and in the Law on Public Procurement of the Republic of Lithuania/ the Law on Procurement by Contracting Entities in the Water Management, Energy, Transport and Postal Services Sectors of the Republic of Lithuania.</w:t>
      </w:r>
    </w:p>
    <w:p w14:paraId="093FDE39" w14:textId="3A74FE12" w:rsidR="00520BA2" w:rsidRPr="00596922" w:rsidRDefault="00456F71" w:rsidP="006767E7">
      <w:pPr>
        <w:pStyle w:val="ListParagraph"/>
        <w:numPr>
          <w:ilvl w:val="0"/>
          <w:numId w:val="13"/>
        </w:numPr>
        <w:ind w:left="567" w:hanging="425"/>
        <w:jc w:val="both"/>
        <w:rPr>
          <w:rFonts w:asciiTheme="minorBidi" w:hAnsiTheme="minorBidi"/>
          <w:noProof/>
          <w:color w:val="auto"/>
          <w:sz w:val="20"/>
          <w:szCs w:val="20"/>
        </w:rPr>
      </w:pPr>
      <w:r w:rsidRPr="00596922">
        <w:rPr>
          <w:rFonts w:asciiTheme="minorBidi" w:hAnsiTheme="minorBidi"/>
          <w:noProof/>
          <w:color w:val="auto"/>
          <w:sz w:val="20"/>
          <w:szCs w:val="20"/>
        </w:rPr>
        <w:t xml:space="preserve">The Supplier must inform the Buyer in writing (by e-mail) of the country of origin of the Goods ordered and the manufacturer of the Goods (name, legal entity code, country of registration) no later than within 1 (one) working day after receipt of the order, before the order is fulfilled. The provision of this information is included in the lead time. </w:t>
      </w:r>
    </w:p>
    <w:p w14:paraId="7C527DB2" w14:textId="28A50CB8" w:rsidR="000F45AB" w:rsidRPr="00596922" w:rsidRDefault="00FA6F19" w:rsidP="00E45E28">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rPr>
      </w:pPr>
      <w:r w:rsidRPr="00596922">
        <w:rPr>
          <w:rFonts w:asciiTheme="minorBidi" w:hAnsiTheme="minorBidi"/>
          <w:noProof/>
          <w:color w:val="auto"/>
          <w:sz w:val="20"/>
          <w:szCs w:val="20"/>
        </w:rPr>
        <w:t>PROCEDURES AND DEADLINES FOR RECTIFYING DEFECTS</w:t>
      </w:r>
    </w:p>
    <w:p w14:paraId="577985D0" w14:textId="77777777" w:rsidR="008F128A" w:rsidRPr="00596922" w:rsidRDefault="008F128A" w:rsidP="006767E7">
      <w:pPr>
        <w:pStyle w:val="ListParagraph"/>
        <w:numPr>
          <w:ilvl w:val="0"/>
          <w:numId w:val="14"/>
        </w:numPr>
        <w:tabs>
          <w:tab w:val="left" w:pos="284"/>
        </w:tabs>
        <w:ind w:left="567" w:hanging="425"/>
        <w:jc w:val="both"/>
        <w:rPr>
          <w:rFonts w:asciiTheme="minorBidi" w:hAnsiTheme="minorBidi"/>
          <w:color w:val="auto"/>
          <w:sz w:val="20"/>
          <w:szCs w:val="20"/>
        </w:rPr>
      </w:pPr>
      <w:r w:rsidRPr="00596922">
        <w:rPr>
          <w:rFonts w:asciiTheme="minorBidi" w:hAnsiTheme="minorBidi"/>
          <w:color w:val="auto"/>
          <w:sz w:val="20"/>
          <w:szCs w:val="20"/>
        </w:rPr>
        <w:t xml:space="preserve">Defects in the Goods must be rectified no later than within 30 (thirty) calendar days from the date of the Buyer’s e-mail notification. </w:t>
      </w:r>
    </w:p>
    <w:p w14:paraId="7B005994" w14:textId="6F2BAE05" w:rsidR="008F128A" w:rsidRPr="00596922" w:rsidRDefault="008F128A" w:rsidP="006767E7">
      <w:pPr>
        <w:pStyle w:val="ListParagraph"/>
        <w:numPr>
          <w:ilvl w:val="0"/>
          <w:numId w:val="14"/>
        </w:numPr>
        <w:tabs>
          <w:tab w:val="left" w:pos="284"/>
        </w:tabs>
        <w:ind w:left="567" w:hanging="425"/>
        <w:jc w:val="both"/>
        <w:rPr>
          <w:rFonts w:asciiTheme="minorBidi" w:hAnsiTheme="minorBidi"/>
          <w:color w:val="auto"/>
          <w:sz w:val="20"/>
          <w:szCs w:val="20"/>
        </w:rPr>
      </w:pPr>
      <w:r w:rsidRPr="00596922">
        <w:rPr>
          <w:rFonts w:asciiTheme="minorBidi" w:hAnsiTheme="minorBidi"/>
          <w:color w:val="auto"/>
          <w:sz w:val="20"/>
          <w:szCs w:val="20"/>
        </w:rPr>
        <w:t>If the last day of the period for delivery of the Goods or rectification of defects in the Goods falls on a day other than a working day or an official holiday, the end of the period is deemed to be the following working day. Public holidays and non-working days (Saturdays and Sundays) are counted as part of the time limit for the delivery of the Goods or rectification of defects in the Goods.</w:t>
      </w:r>
    </w:p>
    <w:p w14:paraId="00D9356F" w14:textId="1B6E9562" w:rsidR="00DB3E61" w:rsidRPr="00596922" w:rsidRDefault="001D098F" w:rsidP="006767E7">
      <w:pPr>
        <w:pStyle w:val="ListParagraph"/>
        <w:numPr>
          <w:ilvl w:val="0"/>
          <w:numId w:val="14"/>
        </w:numPr>
        <w:tabs>
          <w:tab w:val="left" w:pos="284"/>
        </w:tabs>
        <w:spacing w:after="0"/>
        <w:ind w:left="567" w:hanging="425"/>
        <w:jc w:val="both"/>
        <w:rPr>
          <w:rFonts w:asciiTheme="minorBidi" w:hAnsiTheme="minorBidi"/>
          <w:color w:val="auto"/>
          <w:sz w:val="20"/>
          <w:szCs w:val="20"/>
        </w:rPr>
      </w:pPr>
      <w:r w:rsidRPr="00596922">
        <w:rPr>
          <w:rFonts w:asciiTheme="minorBidi" w:hAnsiTheme="minorBidi"/>
          <w:color w:val="auto"/>
          <w:sz w:val="20"/>
          <w:szCs w:val="20"/>
        </w:rPr>
        <w:t xml:space="preserve">The defects in the Services must be rectified no later than within 7 (seven) calendar days from the date of the Buyer’s e-mail notification. </w:t>
      </w:r>
    </w:p>
    <w:p w14:paraId="747FDC9F" w14:textId="1FC798B0" w:rsidR="004640F5" w:rsidRPr="00596922" w:rsidRDefault="004640F5" w:rsidP="006767E7">
      <w:pPr>
        <w:pStyle w:val="ListParagraph"/>
        <w:numPr>
          <w:ilvl w:val="0"/>
          <w:numId w:val="14"/>
        </w:numPr>
        <w:tabs>
          <w:tab w:val="left" w:pos="284"/>
        </w:tabs>
        <w:spacing w:after="0"/>
        <w:ind w:left="567" w:hanging="425"/>
        <w:jc w:val="both"/>
        <w:rPr>
          <w:rFonts w:asciiTheme="minorBidi" w:hAnsiTheme="minorBidi"/>
          <w:color w:val="auto"/>
          <w:sz w:val="20"/>
          <w:szCs w:val="20"/>
        </w:rPr>
      </w:pPr>
      <w:r w:rsidRPr="00596922">
        <w:rPr>
          <w:rFonts w:asciiTheme="minorBidi" w:hAnsiTheme="minorBidi"/>
          <w:color w:val="auto"/>
          <w:sz w:val="20"/>
          <w:szCs w:val="20"/>
        </w:rPr>
        <w:t>If the last day of the period for the provision of the Services or a phase thereof (if applicable) or for the rectification of deficiencies in the Services or a phase thereof (if applicable) falls on a day which is not a working day or a public holiday, then the end of the period is deemed to be the next working day. Public holidays and non-working days (Saturdays and Sundays) are counted towards the time limit for the provision of the Services or a phase thereof (as applicable) or the rectification of defects in the Services or a phase thereof.</w:t>
      </w:r>
    </w:p>
    <w:p w14:paraId="261B89C3" w14:textId="6C721381" w:rsidR="00BE7FFE" w:rsidRPr="00596922"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val="en-US"/>
        </w:rPr>
      </w:pPr>
      <w:r w:rsidRPr="00596922">
        <w:rPr>
          <w:rFonts w:asciiTheme="minorBidi" w:hAnsiTheme="minorBidi"/>
          <w:b/>
          <w:bCs/>
          <w:sz w:val="20"/>
          <w:szCs w:val="20"/>
          <w:lang w:val="en-US"/>
        </w:rPr>
        <w:t>ANNEXES</w:t>
      </w:r>
    </w:p>
    <w:p w14:paraId="5DA2A3C6" w14:textId="77777777" w:rsidR="00637F93" w:rsidRPr="00596922" w:rsidRDefault="00637F93" w:rsidP="00AF3E63">
      <w:pPr>
        <w:spacing w:after="0" w:line="240" w:lineRule="auto"/>
        <w:rPr>
          <w:rFonts w:asciiTheme="minorBidi" w:eastAsia="MS Mincho" w:hAnsiTheme="minorBidi"/>
          <w:sz w:val="21"/>
          <w:szCs w:val="21"/>
          <w:lang w:val="en-US"/>
        </w:rPr>
      </w:pPr>
    </w:p>
    <w:p w14:paraId="775BDAF3" w14:textId="7C6584C0" w:rsidR="00AF3E63" w:rsidRPr="00596922" w:rsidRDefault="00AF3E63" w:rsidP="00AF3E63">
      <w:pPr>
        <w:spacing w:after="0" w:line="240" w:lineRule="auto"/>
        <w:rPr>
          <w:rFonts w:asciiTheme="minorBidi" w:eastAsia="MS Mincho" w:hAnsiTheme="minorBidi"/>
          <w:sz w:val="21"/>
          <w:szCs w:val="21"/>
          <w:lang w:val="en-US"/>
        </w:rPr>
      </w:pPr>
      <w:r w:rsidRPr="00596922">
        <w:rPr>
          <w:rFonts w:asciiTheme="minorBidi" w:eastAsia="MS Mincho" w:hAnsiTheme="minorBidi"/>
          <w:sz w:val="21"/>
          <w:szCs w:val="21"/>
          <w:lang w:val="en-US"/>
        </w:rPr>
        <w:t>Annex No. 1. Environmental (green) criteria.</w:t>
      </w:r>
    </w:p>
    <w:p w14:paraId="3911685F" w14:textId="49ADE12F" w:rsidR="00E45E28" w:rsidRDefault="00E45E28" w:rsidP="00BD4CDE">
      <w:pPr>
        <w:tabs>
          <w:tab w:val="left" w:pos="-284"/>
        </w:tabs>
        <w:spacing w:after="0"/>
        <w:rPr>
          <w:rFonts w:asciiTheme="minorBidi" w:hAnsiTheme="minorBidi"/>
          <w:sz w:val="20"/>
          <w:szCs w:val="20"/>
          <w:lang w:val="en-US"/>
        </w:rPr>
      </w:pPr>
    </w:p>
    <w:p w14:paraId="60220851" w14:textId="77777777" w:rsidR="00C84BF8" w:rsidRDefault="00C84BF8" w:rsidP="00BD4CDE">
      <w:pPr>
        <w:tabs>
          <w:tab w:val="left" w:pos="-284"/>
        </w:tabs>
        <w:spacing w:after="0"/>
        <w:rPr>
          <w:rFonts w:asciiTheme="minorBidi" w:hAnsiTheme="minorBidi"/>
          <w:sz w:val="20"/>
          <w:szCs w:val="20"/>
          <w:lang w:val="en-US"/>
        </w:rPr>
      </w:pPr>
    </w:p>
    <w:p w14:paraId="3DFF94DB" w14:textId="77777777" w:rsidR="00C84BF8" w:rsidRDefault="00C84BF8" w:rsidP="00BD4CDE">
      <w:pPr>
        <w:tabs>
          <w:tab w:val="left" w:pos="-284"/>
        </w:tabs>
        <w:spacing w:after="0"/>
        <w:rPr>
          <w:rFonts w:asciiTheme="minorBidi" w:hAnsiTheme="minorBidi"/>
          <w:sz w:val="20"/>
          <w:szCs w:val="20"/>
          <w:lang w:val="en-US"/>
        </w:rPr>
      </w:pPr>
    </w:p>
    <w:p w14:paraId="09EDC5C9" w14:textId="77777777" w:rsidR="00C84BF8" w:rsidRDefault="00C84BF8" w:rsidP="00BD4CDE">
      <w:pPr>
        <w:tabs>
          <w:tab w:val="left" w:pos="-284"/>
        </w:tabs>
        <w:spacing w:after="0"/>
        <w:rPr>
          <w:rFonts w:asciiTheme="minorBidi" w:hAnsiTheme="minorBidi"/>
          <w:sz w:val="20"/>
          <w:szCs w:val="20"/>
          <w:lang w:val="en-US"/>
        </w:rPr>
      </w:pPr>
    </w:p>
    <w:p w14:paraId="25CCD2E1" w14:textId="77777777" w:rsidR="00C84BF8" w:rsidRDefault="00C84BF8" w:rsidP="00BD4CDE">
      <w:pPr>
        <w:tabs>
          <w:tab w:val="left" w:pos="-284"/>
        </w:tabs>
        <w:spacing w:after="0"/>
        <w:rPr>
          <w:rFonts w:asciiTheme="minorBidi" w:hAnsiTheme="minorBidi"/>
          <w:sz w:val="20"/>
          <w:szCs w:val="20"/>
          <w:lang w:val="en-US"/>
        </w:rPr>
      </w:pPr>
    </w:p>
    <w:p w14:paraId="75BF78D6" w14:textId="77777777" w:rsidR="00C84BF8" w:rsidRDefault="00C84BF8" w:rsidP="00BD4CDE">
      <w:pPr>
        <w:tabs>
          <w:tab w:val="left" w:pos="-284"/>
        </w:tabs>
        <w:spacing w:after="0"/>
        <w:rPr>
          <w:rFonts w:asciiTheme="minorBidi" w:hAnsiTheme="minorBidi"/>
          <w:sz w:val="20"/>
          <w:szCs w:val="20"/>
          <w:lang w:val="en-US"/>
        </w:rPr>
      </w:pPr>
    </w:p>
    <w:p w14:paraId="013D23AA" w14:textId="77777777" w:rsidR="00C84BF8" w:rsidRDefault="00C84BF8" w:rsidP="00BD4CDE">
      <w:pPr>
        <w:tabs>
          <w:tab w:val="left" w:pos="-284"/>
        </w:tabs>
        <w:spacing w:after="0"/>
        <w:rPr>
          <w:rFonts w:asciiTheme="minorBidi" w:hAnsiTheme="minorBidi"/>
          <w:sz w:val="20"/>
          <w:szCs w:val="20"/>
          <w:lang w:val="en-US"/>
        </w:rPr>
      </w:pPr>
    </w:p>
    <w:p w14:paraId="5A1DD31E" w14:textId="77777777" w:rsidR="00C84BF8" w:rsidRDefault="00C84BF8" w:rsidP="00BD4CDE">
      <w:pPr>
        <w:tabs>
          <w:tab w:val="left" w:pos="-284"/>
        </w:tabs>
        <w:spacing w:after="0"/>
        <w:rPr>
          <w:rFonts w:asciiTheme="minorBidi" w:hAnsiTheme="minorBidi"/>
          <w:sz w:val="20"/>
          <w:szCs w:val="20"/>
          <w:lang w:val="en-US"/>
        </w:rPr>
      </w:pPr>
    </w:p>
    <w:p w14:paraId="385CE459" w14:textId="77777777" w:rsidR="00C84BF8" w:rsidRDefault="00C84BF8" w:rsidP="00BD4CDE">
      <w:pPr>
        <w:tabs>
          <w:tab w:val="left" w:pos="-284"/>
        </w:tabs>
        <w:spacing w:after="0"/>
        <w:rPr>
          <w:rFonts w:asciiTheme="minorBidi" w:hAnsiTheme="minorBidi"/>
          <w:sz w:val="20"/>
          <w:szCs w:val="20"/>
          <w:lang w:val="en-US"/>
        </w:rPr>
      </w:pPr>
    </w:p>
    <w:p w14:paraId="48E5930D" w14:textId="77777777" w:rsidR="00C84BF8" w:rsidRDefault="00C84BF8" w:rsidP="00BD4CDE">
      <w:pPr>
        <w:tabs>
          <w:tab w:val="left" w:pos="-284"/>
        </w:tabs>
        <w:spacing w:after="0"/>
        <w:rPr>
          <w:rFonts w:asciiTheme="minorBidi" w:hAnsiTheme="minorBidi"/>
          <w:sz w:val="20"/>
          <w:szCs w:val="20"/>
          <w:lang w:val="en-US"/>
        </w:rPr>
      </w:pPr>
    </w:p>
    <w:p w14:paraId="099A6117" w14:textId="77777777" w:rsidR="00C84BF8" w:rsidRDefault="00C84BF8" w:rsidP="00BD4CDE">
      <w:pPr>
        <w:tabs>
          <w:tab w:val="left" w:pos="-284"/>
        </w:tabs>
        <w:spacing w:after="0"/>
        <w:rPr>
          <w:rFonts w:asciiTheme="minorBidi" w:hAnsiTheme="minorBidi"/>
          <w:sz w:val="20"/>
          <w:szCs w:val="20"/>
          <w:lang w:val="en-US"/>
        </w:rPr>
      </w:pPr>
    </w:p>
    <w:p w14:paraId="38F69011" w14:textId="77777777" w:rsidR="00C84BF8" w:rsidRPr="00596922" w:rsidRDefault="00C84BF8" w:rsidP="00BD4CDE">
      <w:pPr>
        <w:tabs>
          <w:tab w:val="left" w:pos="-284"/>
        </w:tabs>
        <w:spacing w:after="0"/>
        <w:rPr>
          <w:rFonts w:asciiTheme="minorBidi" w:hAnsiTheme="minorBidi"/>
          <w:sz w:val="20"/>
          <w:szCs w:val="20"/>
          <w:lang w:val="en-US"/>
        </w:rPr>
      </w:pPr>
    </w:p>
    <w:p w14:paraId="65998B36" w14:textId="77777777" w:rsidR="000E7E7E" w:rsidRPr="00596922" w:rsidRDefault="000E7E7E" w:rsidP="000E7E7E">
      <w:pPr>
        <w:spacing w:after="0" w:line="240" w:lineRule="auto"/>
        <w:ind w:firstLine="8222"/>
        <w:rPr>
          <w:rFonts w:asciiTheme="minorBidi" w:eastAsia="MS Mincho" w:hAnsiTheme="minorBidi"/>
          <w:sz w:val="21"/>
          <w:szCs w:val="21"/>
          <w:lang w:val="en-US"/>
        </w:rPr>
      </w:pPr>
      <w:r w:rsidRPr="00596922">
        <w:rPr>
          <w:rFonts w:asciiTheme="minorBidi" w:eastAsia="MS Mincho" w:hAnsiTheme="minorBidi"/>
          <w:sz w:val="21"/>
          <w:szCs w:val="21"/>
          <w:lang w:val="en-US"/>
        </w:rPr>
        <w:t>Annex No. 1</w:t>
      </w:r>
    </w:p>
    <w:p w14:paraId="4E7E8E80" w14:textId="77777777" w:rsidR="000E7E7E" w:rsidRPr="00596922" w:rsidRDefault="000E7E7E" w:rsidP="000E7E7E">
      <w:pPr>
        <w:jc w:val="center"/>
        <w:rPr>
          <w:rFonts w:asciiTheme="minorBidi" w:eastAsia="MS Mincho" w:hAnsiTheme="minorBidi"/>
          <w:b/>
          <w:bCs/>
          <w:sz w:val="21"/>
          <w:szCs w:val="21"/>
          <w:lang w:val="en-US"/>
        </w:rPr>
      </w:pPr>
      <w:r w:rsidRPr="00596922">
        <w:rPr>
          <w:rFonts w:asciiTheme="minorBidi" w:eastAsia="MS Mincho" w:hAnsiTheme="minorBidi"/>
          <w:b/>
          <w:bCs/>
          <w:sz w:val="21"/>
          <w:szCs w:val="21"/>
          <w:lang w:val="en-US"/>
        </w:rPr>
        <w:t xml:space="preserve">ENVIRONMENTAL (GREEN) CRITERIA </w:t>
      </w:r>
    </w:p>
    <w:tbl>
      <w:tblPr>
        <w:tblStyle w:val="TableGrid2"/>
        <w:tblW w:w="10485" w:type="dxa"/>
        <w:tblLook w:val="04A0" w:firstRow="1" w:lastRow="0" w:firstColumn="1" w:lastColumn="0" w:noHBand="0" w:noVBand="1"/>
      </w:tblPr>
      <w:tblGrid>
        <w:gridCol w:w="648"/>
        <w:gridCol w:w="9837"/>
      </w:tblGrid>
      <w:tr w:rsidR="006527C4" w:rsidRPr="00596922" w14:paraId="7D797731" w14:textId="77777777" w:rsidTr="00542A7A">
        <w:tc>
          <w:tcPr>
            <w:tcW w:w="648" w:type="dxa"/>
            <w:vAlign w:val="center"/>
          </w:tcPr>
          <w:p w14:paraId="682DB650" w14:textId="77777777" w:rsidR="000E7E7E" w:rsidRPr="00596922" w:rsidRDefault="000E7E7E" w:rsidP="00755340">
            <w:pPr>
              <w:spacing w:after="160" w:line="259" w:lineRule="auto"/>
              <w:jc w:val="center"/>
              <w:rPr>
                <w:rFonts w:asciiTheme="minorBidi" w:hAnsiTheme="minorBidi"/>
                <w:b/>
                <w:bCs/>
                <w:sz w:val="21"/>
                <w:szCs w:val="21"/>
              </w:rPr>
            </w:pPr>
            <w:r w:rsidRPr="00596922">
              <w:rPr>
                <w:rFonts w:asciiTheme="minorBidi" w:hAnsiTheme="minorBidi"/>
                <w:b/>
                <w:bCs/>
                <w:sz w:val="21"/>
                <w:szCs w:val="21"/>
              </w:rPr>
              <w:t>Item No.</w:t>
            </w:r>
          </w:p>
        </w:tc>
        <w:tc>
          <w:tcPr>
            <w:tcW w:w="9837" w:type="dxa"/>
            <w:vAlign w:val="center"/>
          </w:tcPr>
          <w:p w14:paraId="3CB817E5" w14:textId="77777777" w:rsidR="000E7E7E" w:rsidRPr="00596922" w:rsidRDefault="000E7E7E" w:rsidP="00755340">
            <w:pPr>
              <w:spacing w:after="160" w:line="259" w:lineRule="auto"/>
              <w:jc w:val="center"/>
              <w:rPr>
                <w:rFonts w:asciiTheme="minorBidi" w:hAnsiTheme="minorBidi"/>
                <w:b/>
                <w:bCs/>
                <w:sz w:val="21"/>
                <w:szCs w:val="21"/>
              </w:rPr>
            </w:pPr>
            <w:r w:rsidRPr="00596922">
              <w:rPr>
                <w:rFonts w:asciiTheme="minorBidi" w:hAnsiTheme="minorBidi"/>
                <w:b/>
                <w:bCs/>
                <w:sz w:val="21"/>
                <w:szCs w:val="21"/>
              </w:rPr>
              <w:t>Requirement and supporting documents</w:t>
            </w:r>
          </w:p>
        </w:tc>
      </w:tr>
      <w:tr w:rsidR="006527C4" w:rsidRPr="00596922" w14:paraId="5A116051" w14:textId="77777777" w:rsidTr="00542A7A">
        <w:tc>
          <w:tcPr>
            <w:tcW w:w="648" w:type="dxa"/>
          </w:tcPr>
          <w:p w14:paraId="37DE8C2F" w14:textId="77777777" w:rsidR="000E7E7E" w:rsidRPr="00596922" w:rsidRDefault="000E7E7E" w:rsidP="00755340">
            <w:pPr>
              <w:spacing w:after="160" w:line="259" w:lineRule="auto"/>
              <w:jc w:val="center"/>
              <w:rPr>
                <w:rFonts w:asciiTheme="minorBidi" w:hAnsiTheme="minorBidi"/>
                <w:sz w:val="21"/>
                <w:szCs w:val="21"/>
              </w:rPr>
            </w:pPr>
            <w:r w:rsidRPr="00596922">
              <w:rPr>
                <w:rFonts w:asciiTheme="minorBidi" w:hAnsiTheme="minorBidi"/>
                <w:sz w:val="21"/>
                <w:szCs w:val="21"/>
              </w:rPr>
              <w:t>1.</w:t>
            </w:r>
          </w:p>
        </w:tc>
        <w:tc>
          <w:tcPr>
            <w:tcW w:w="9837" w:type="dxa"/>
          </w:tcPr>
          <w:p w14:paraId="6FB4CACD" w14:textId="77777777" w:rsidR="000E7E7E" w:rsidRPr="00596922" w:rsidRDefault="000E7E7E" w:rsidP="00755340">
            <w:pPr>
              <w:spacing w:after="160" w:line="259" w:lineRule="auto"/>
              <w:jc w:val="both"/>
              <w:rPr>
                <w:rFonts w:asciiTheme="minorBidi" w:hAnsiTheme="minorBidi"/>
                <w:sz w:val="21"/>
                <w:szCs w:val="21"/>
              </w:rPr>
            </w:pPr>
            <w:r w:rsidRPr="00596922">
              <w:rPr>
                <w:rFonts w:asciiTheme="minorBidi" w:hAnsiTheme="minorBidi"/>
                <w:sz w:val="21"/>
                <w:szCs w:val="21"/>
              </w:rPr>
              <w:t>The service being procured is intangible (intellectual) or otherwise, not related to the creation of a tangible object, and is not expected to have a significant negative impact on the environment, does not create a source of pollution or generate waste, and therefore does not impose any additional environmental requirements on the object being procured.</w:t>
            </w:r>
          </w:p>
          <w:p w14:paraId="05D5119D" w14:textId="77777777" w:rsidR="000E7E7E" w:rsidRPr="00596922" w:rsidRDefault="000E7E7E" w:rsidP="00755340">
            <w:pPr>
              <w:spacing w:after="160" w:line="259" w:lineRule="auto"/>
              <w:jc w:val="both"/>
              <w:rPr>
                <w:rFonts w:asciiTheme="minorBidi" w:hAnsiTheme="minorBidi"/>
                <w:sz w:val="21"/>
                <w:szCs w:val="21"/>
              </w:rPr>
            </w:pPr>
            <w:r w:rsidRPr="00596922">
              <w:rPr>
                <w:rFonts w:asciiTheme="minorBidi" w:hAnsiTheme="minorBidi"/>
                <w:sz w:val="21"/>
                <w:szCs w:val="21"/>
              </w:rPr>
              <w:t>The procured goods are included in paragraph 4.4.3 of the Description of the Procedure for the Application of Environmental Criteria in Green Procurement (current version), for which no additional environmental requirements are imposed.</w:t>
            </w:r>
          </w:p>
        </w:tc>
      </w:tr>
    </w:tbl>
    <w:p w14:paraId="203AA415" w14:textId="77777777" w:rsidR="00AF3E63" w:rsidRDefault="00AF3E63" w:rsidP="00BD4CDE">
      <w:pPr>
        <w:tabs>
          <w:tab w:val="left" w:pos="-284"/>
        </w:tabs>
        <w:spacing w:after="0"/>
        <w:rPr>
          <w:rFonts w:asciiTheme="minorBidi" w:hAnsiTheme="minorBidi"/>
          <w:sz w:val="20"/>
          <w:szCs w:val="20"/>
          <w:lang w:val="en-US"/>
        </w:rPr>
      </w:pPr>
    </w:p>
    <w:tbl>
      <w:tblPr>
        <w:tblStyle w:val="TableGrid"/>
        <w:tblW w:w="5000" w:type="pct"/>
        <w:tblLook w:val="04A0" w:firstRow="1" w:lastRow="0" w:firstColumn="1" w:lastColumn="0" w:noHBand="0" w:noVBand="1"/>
      </w:tblPr>
      <w:tblGrid>
        <w:gridCol w:w="517"/>
        <w:gridCol w:w="5194"/>
        <w:gridCol w:w="4627"/>
      </w:tblGrid>
      <w:tr w:rsidR="00C21B17" w:rsidRPr="00F567E3" w14:paraId="324FA7E5" w14:textId="77777777" w:rsidTr="00D72CC2">
        <w:tc>
          <w:tcPr>
            <w:tcW w:w="200" w:type="pct"/>
            <w:vAlign w:val="center"/>
          </w:tcPr>
          <w:p w14:paraId="0726E902" w14:textId="77777777" w:rsidR="00C21B17" w:rsidRPr="00F567E3" w:rsidRDefault="00C21B17" w:rsidP="00D72CC2">
            <w:pPr>
              <w:jc w:val="center"/>
              <w:rPr>
                <w:rFonts w:ascii="Arial" w:hAnsi="Arial" w:cs="Arial"/>
                <w:b/>
                <w:bCs/>
                <w:sz w:val="20"/>
                <w:szCs w:val="20"/>
              </w:rPr>
            </w:pPr>
            <w:r w:rsidRPr="00F567E3">
              <w:rPr>
                <w:rFonts w:ascii="Arial" w:hAnsi="Arial" w:cs="Arial"/>
                <w:b/>
                <w:bCs/>
                <w:sz w:val="20"/>
                <w:szCs w:val="20"/>
              </w:rPr>
              <w:t>Eil. Nr.</w:t>
            </w:r>
          </w:p>
        </w:tc>
        <w:tc>
          <w:tcPr>
            <w:tcW w:w="2537" w:type="pct"/>
            <w:vAlign w:val="center"/>
          </w:tcPr>
          <w:p w14:paraId="7AC5B383" w14:textId="77777777" w:rsidR="00C21B17" w:rsidRPr="00F567E3" w:rsidRDefault="00C21B17" w:rsidP="00D72CC2">
            <w:pPr>
              <w:jc w:val="center"/>
              <w:rPr>
                <w:rFonts w:ascii="Arial" w:hAnsi="Arial" w:cs="Arial"/>
                <w:b/>
                <w:bCs/>
                <w:sz w:val="20"/>
                <w:szCs w:val="20"/>
              </w:rPr>
            </w:pPr>
            <w:r w:rsidRPr="00F567E3">
              <w:rPr>
                <w:rFonts w:ascii="Arial" w:hAnsi="Arial" w:cs="Arial"/>
                <w:b/>
                <w:bCs/>
                <w:sz w:val="20"/>
                <w:szCs w:val="20"/>
              </w:rPr>
              <w:t>Reikalavimas</w:t>
            </w:r>
          </w:p>
        </w:tc>
        <w:tc>
          <w:tcPr>
            <w:tcW w:w="2263" w:type="pct"/>
            <w:vAlign w:val="center"/>
          </w:tcPr>
          <w:p w14:paraId="6EA9C7F8" w14:textId="77777777" w:rsidR="00DD0FD1" w:rsidRPr="00DD0FD1" w:rsidRDefault="00DD0FD1" w:rsidP="00DD0FD1">
            <w:pPr>
              <w:jc w:val="center"/>
              <w:rPr>
                <w:rFonts w:ascii="Arial" w:hAnsi="Arial" w:cs="Arial"/>
                <w:b/>
                <w:bCs/>
                <w:sz w:val="20"/>
                <w:szCs w:val="20"/>
              </w:rPr>
            </w:pPr>
            <w:r w:rsidRPr="00DD0FD1">
              <w:rPr>
                <w:rFonts w:ascii="Arial" w:hAnsi="Arial" w:cs="Arial"/>
                <w:b/>
                <w:bCs/>
                <w:sz w:val="20"/>
                <w:szCs w:val="20"/>
              </w:rPr>
              <w:t>Supporting documents:</w:t>
            </w:r>
          </w:p>
          <w:p w14:paraId="0D8494DD" w14:textId="36296F90" w:rsidR="00C21B17" w:rsidRPr="00F567E3" w:rsidRDefault="00C21B17" w:rsidP="00D72CC2">
            <w:pPr>
              <w:jc w:val="center"/>
              <w:rPr>
                <w:rFonts w:ascii="Arial" w:hAnsi="Arial" w:cs="Arial"/>
                <w:b/>
                <w:bCs/>
                <w:sz w:val="20"/>
                <w:szCs w:val="20"/>
              </w:rPr>
            </w:pPr>
          </w:p>
        </w:tc>
      </w:tr>
      <w:tr w:rsidR="00C21B17" w:rsidRPr="00FD4CBC" w14:paraId="3663AD34" w14:textId="77777777" w:rsidTr="00D72CC2">
        <w:trPr>
          <w:trHeight w:val="2033"/>
        </w:trPr>
        <w:tc>
          <w:tcPr>
            <w:tcW w:w="200" w:type="pct"/>
          </w:tcPr>
          <w:p w14:paraId="34E8CC37" w14:textId="77777777" w:rsidR="00C21B17" w:rsidRPr="00F567E3" w:rsidRDefault="00C21B17" w:rsidP="00D72CC2">
            <w:pPr>
              <w:jc w:val="center"/>
              <w:rPr>
                <w:rFonts w:ascii="Arial" w:hAnsi="Arial" w:cs="Arial"/>
                <w:sz w:val="20"/>
                <w:szCs w:val="20"/>
              </w:rPr>
            </w:pPr>
            <w:r>
              <w:rPr>
                <w:rFonts w:ascii="Arial" w:hAnsi="Arial" w:cs="Arial"/>
                <w:sz w:val="20"/>
                <w:szCs w:val="20"/>
                <w:lang w:val="en-US"/>
              </w:rPr>
              <w:t>2</w:t>
            </w:r>
            <w:r>
              <w:rPr>
                <w:rFonts w:ascii="Arial" w:hAnsi="Arial" w:cs="Arial"/>
                <w:sz w:val="20"/>
                <w:szCs w:val="20"/>
              </w:rPr>
              <w:t>.</w:t>
            </w:r>
          </w:p>
        </w:tc>
        <w:tc>
          <w:tcPr>
            <w:tcW w:w="2537" w:type="pct"/>
            <w:tcBorders>
              <w:top w:val="nil"/>
            </w:tcBorders>
          </w:tcPr>
          <w:p w14:paraId="3EBA2CB9" w14:textId="77777777" w:rsidR="00D46DAE" w:rsidRPr="00D46DAE" w:rsidRDefault="00D46DAE" w:rsidP="00D46DAE">
            <w:pPr>
              <w:keepNext/>
              <w:jc w:val="both"/>
              <w:rPr>
                <w:rFonts w:ascii="Arial" w:eastAsia="Arial" w:hAnsi="Arial" w:cs="Arial"/>
                <w:iCs/>
                <w:color w:val="000000" w:themeColor="text1"/>
                <w:sz w:val="20"/>
                <w:szCs w:val="20"/>
              </w:rPr>
            </w:pPr>
            <w:r w:rsidRPr="00D46DAE">
              <w:rPr>
                <w:rFonts w:ascii="Arial" w:eastAsia="Arial" w:hAnsi="Arial" w:cs="Arial"/>
                <w:iCs/>
                <w:color w:val="000000" w:themeColor="text1"/>
                <w:sz w:val="20"/>
                <w:szCs w:val="20"/>
              </w:rPr>
              <w:t>If a product is supplied or sold in secondary packaging, it must comply with the following minimum environmental protection criteria:</w:t>
            </w:r>
          </w:p>
          <w:p w14:paraId="3098517B" w14:textId="4D532D45" w:rsidR="00C21B17" w:rsidRPr="00F567E3" w:rsidRDefault="00D46DAE" w:rsidP="00D46DAE">
            <w:pPr>
              <w:keepNext/>
              <w:spacing w:after="60"/>
              <w:jc w:val="both"/>
              <w:rPr>
                <w:rFonts w:ascii="Arial" w:eastAsia="Arial" w:hAnsi="Arial" w:cs="Arial"/>
                <w:iCs/>
                <w:color w:val="000000" w:themeColor="text1"/>
                <w:sz w:val="20"/>
                <w:szCs w:val="20"/>
              </w:rPr>
            </w:pPr>
            <w:r w:rsidRPr="00D46DAE">
              <w:rPr>
                <w:rFonts w:ascii="Arial" w:eastAsia="Arial" w:hAnsi="Arial" w:cs="Arial"/>
                <w:iCs/>
                <w:color w:val="000000" w:themeColor="text1"/>
                <w:sz w:val="20"/>
                <w:szCs w:val="20"/>
              </w:rPr>
              <w:t>Packaging must be suitable for recycling in accordance with the provisions of the Law of the Republic of Lithuania on Environmental Pollution Tax, and/or must consist of homogeneous (uniform) packaging made from a single type of material</w:t>
            </w:r>
            <w:r w:rsidR="00C21B17" w:rsidRPr="00F567E3">
              <w:rPr>
                <w:rFonts w:ascii="Arial" w:eastAsia="Arial" w:hAnsi="Arial" w:cs="Arial"/>
                <w:iCs/>
                <w:color w:val="000000" w:themeColor="text1"/>
                <w:sz w:val="20"/>
                <w:szCs w:val="2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
              <w:gridCol w:w="2154"/>
              <w:gridCol w:w="2349"/>
            </w:tblGrid>
            <w:tr w:rsidR="00712670" w:rsidRPr="00712670" w14:paraId="00BEEA1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67CEC1D" w14:textId="77777777" w:rsidR="00712670" w:rsidRPr="00712670" w:rsidRDefault="00712670" w:rsidP="00712670">
                  <w:pPr>
                    <w:spacing w:after="0" w:line="240" w:lineRule="auto"/>
                    <w:jc w:val="center"/>
                    <w:rPr>
                      <w:rFonts w:ascii="Times New Roman" w:eastAsia="Times New Roman" w:hAnsi="Times New Roman" w:cs="Times New Roman"/>
                      <w:b/>
                      <w:bCs/>
                      <w:sz w:val="24"/>
                      <w:szCs w:val="24"/>
                      <w:lang w:eastAsia="lt-LT"/>
                    </w:rPr>
                  </w:pPr>
                  <w:r w:rsidRPr="00712670">
                    <w:rPr>
                      <w:rFonts w:ascii="Times New Roman" w:eastAsia="Times New Roman" w:hAnsi="Times New Roman" w:cs="Times New Roman"/>
                      <w:b/>
                      <w:bCs/>
                      <w:sz w:val="24"/>
                      <w:szCs w:val="24"/>
                      <w:lang w:eastAsia="lt-LT"/>
                    </w:rPr>
                    <w:t>No.</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7AD5CC" w14:textId="77777777" w:rsidR="00712670" w:rsidRPr="00712670" w:rsidRDefault="00712670" w:rsidP="00712670">
                  <w:pPr>
                    <w:spacing w:after="0" w:line="240" w:lineRule="auto"/>
                    <w:jc w:val="center"/>
                    <w:rPr>
                      <w:rFonts w:ascii="Times New Roman" w:eastAsia="Times New Roman" w:hAnsi="Times New Roman" w:cs="Times New Roman"/>
                      <w:b/>
                      <w:bCs/>
                      <w:sz w:val="24"/>
                      <w:szCs w:val="24"/>
                      <w:lang w:eastAsia="lt-LT"/>
                    </w:rPr>
                  </w:pPr>
                  <w:r w:rsidRPr="00712670">
                    <w:rPr>
                      <w:rFonts w:ascii="Times New Roman" w:eastAsia="Times New Roman" w:hAnsi="Times New Roman" w:cs="Times New Roman"/>
                      <w:b/>
                      <w:bCs/>
                      <w:sz w:val="24"/>
                      <w:szCs w:val="24"/>
                      <w:lang w:eastAsia="lt-LT"/>
                    </w:rPr>
                    <w:t>Packaging material</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068D4F7" w14:textId="77777777" w:rsidR="00712670" w:rsidRPr="00712670" w:rsidRDefault="00712670" w:rsidP="00712670">
                  <w:pPr>
                    <w:spacing w:after="0" w:line="240" w:lineRule="auto"/>
                    <w:jc w:val="center"/>
                    <w:rPr>
                      <w:rFonts w:ascii="Times New Roman" w:eastAsia="Times New Roman" w:hAnsi="Times New Roman" w:cs="Times New Roman"/>
                      <w:b/>
                      <w:bCs/>
                      <w:sz w:val="24"/>
                      <w:szCs w:val="24"/>
                      <w:lang w:eastAsia="lt-LT"/>
                    </w:rPr>
                  </w:pPr>
                  <w:r w:rsidRPr="00712670">
                    <w:rPr>
                      <w:rFonts w:ascii="Times New Roman" w:eastAsia="Times New Roman" w:hAnsi="Times New Roman" w:cs="Times New Roman"/>
                      <w:b/>
                      <w:bCs/>
                      <w:sz w:val="24"/>
                      <w:szCs w:val="24"/>
                      <w:lang w:eastAsia="lt-LT"/>
                    </w:rPr>
                    <w:t>Marking</w:t>
                  </w:r>
                </w:p>
              </w:tc>
            </w:tr>
            <w:tr w:rsidR="00712670" w:rsidRPr="00712670" w14:paraId="2CD0396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728210B"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8879EB"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Glass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B9DFEC"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GL (or GL 70–79)</w:t>
                  </w:r>
                </w:p>
              </w:tc>
            </w:tr>
            <w:tr w:rsidR="00712670" w:rsidRPr="00712670" w14:paraId="77B7CFC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B35ED25"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ED7730A"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Metal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65353A"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FE (or FE 40), ALU (or ALU 41)</w:t>
                  </w:r>
                </w:p>
              </w:tc>
            </w:tr>
            <w:tr w:rsidR="00712670" w:rsidRPr="00712670" w14:paraId="4F4519E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1ABF497"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D32E48" w14:textId="77777777" w:rsidR="00712670" w:rsidRPr="00712670" w:rsidRDefault="00712670" w:rsidP="00712670">
                  <w:pPr>
                    <w:spacing w:after="0" w:line="240" w:lineRule="auto"/>
                    <w:rPr>
                      <w:rFonts w:ascii="Times New Roman" w:eastAsia="Times New Roman" w:hAnsi="Times New Roman" w:cs="Times New Roman"/>
                      <w:sz w:val="20"/>
                      <w:szCs w:val="20"/>
                      <w:lang w:eastAsia="lt-LT"/>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A3496F"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No. 42–49</w:t>
                  </w:r>
                </w:p>
              </w:tc>
            </w:tr>
            <w:tr w:rsidR="00712670" w:rsidRPr="00712670" w14:paraId="540417F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FF0F54"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BFBD8A3"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Paper or cardboard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7B2DE39"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PAP (or PAP 20–39)</w:t>
                  </w:r>
                </w:p>
              </w:tc>
            </w:tr>
            <w:tr w:rsidR="00712670" w:rsidRPr="00712670" w14:paraId="31D5D61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C17F762"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7A3B39"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Wood or cork material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3EE4A2"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FOR (or FOR 50–59)</w:t>
                  </w:r>
                </w:p>
              </w:tc>
            </w:tr>
            <w:tr w:rsidR="00712670" w:rsidRPr="00712670" w14:paraId="5BBFEB8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38430BC"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14E9575"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Cotton or jute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C87868"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TEX (or TEX 60–69)</w:t>
                  </w:r>
                </w:p>
              </w:tc>
            </w:tr>
            <w:tr w:rsidR="00712670" w:rsidRPr="00712670" w14:paraId="40F5C4E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CBB40EE"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B6CEB7"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Polyethylene terephthalate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E251DD2"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PET (or PET 1)</w:t>
                  </w:r>
                </w:p>
              </w:tc>
            </w:tr>
            <w:tr w:rsidR="00712670" w:rsidRPr="00712670" w14:paraId="703C9F0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F8E9912"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931D43"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High-density polyethylene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D63F07"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HDPE (or HDPE 2)</w:t>
                  </w:r>
                </w:p>
              </w:tc>
            </w:tr>
            <w:tr w:rsidR="00712670" w:rsidRPr="00712670" w14:paraId="61B0CEA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0AE6F58"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F2679A"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Polyvinyl chloride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47D303F"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PVC (or PVC 3)</w:t>
                  </w:r>
                </w:p>
              </w:tc>
            </w:tr>
            <w:tr w:rsidR="00712670" w:rsidRPr="00712670" w14:paraId="041D5EB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6F4E0D7"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6281D5"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Low-density polyethylene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1B872B"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LDPE (or LDPE 4)</w:t>
                  </w:r>
                </w:p>
              </w:tc>
            </w:tr>
            <w:tr w:rsidR="00712670" w:rsidRPr="00712670" w14:paraId="3CF0C992"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5C6F04F"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FE0D7E"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Polypropylene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58924A"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PP (or PP 5)</w:t>
                  </w:r>
                </w:p>
              </w:tc>
            </w:tr>
            <w:tr w:rsidR="00712670" w:rsidRPr="00712670" w14:paraId="656C6C8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C71B1B7"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0BBA4DB"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Polystyrene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B02446" w14:textId="77777777" w:rsidR="00712670" w:rsidRPr="00712670" w:rsidRDefault="00712670" w:rsidP="00712670">
                  <w:pPr>
                    <w:spacing w:after="0" w:line="240" w:lineRule="auto"/>
                    <w:rPr>
                      <w:rFonts w:ascii="Times New Roman" w:eastAsia="Times New Roman" w:hAnsi="Times New Roman" w:cs="Times New Roman"/>
                      <w:sz w:val="24"/>
                      <w:szCs w:val="24"/>
                      <w:lang w:eastAsia="lt-LT"/>
                    </w:rPr>
                  </w:pPr>
                  <w:r w:rsidRPr="00712670">
                    <w:rPr>
                      <w:rFonts w:ascii="Times New Roman" w:eastAsia="Times New Roman" w:hAnsi="Times New Roman" w:cs="Times New Roman"/>
                      <w:sz w:val="24"/>
                      <w:szCs w:val="24"/>
                      <w:lang w:eastAsia="lt-LT"/>
                    </w:rPr>
                    <w:t>PS (or PS 6)</w:t>
                  </w:r>
                </w:p>
              </w:tc>
            </w:tr>
          </w:tbl>
          <w:p w14:paraId="02D9AC90" w14:textId="77777777" w:rsidR="00C21B17" w:rsidRPr="00F567E3" w:rsidRDefault="00C21B17" w:rsidP="00D72CC2">
            <w:pPr>
              <w:keepNext/>
              <w:spacing w:after="60"/>
              <w:rPr>
                <w:rFonts w:ascii="Arial" w:eastAsia="Arial" w:hAnsi="Arial" w:cs="Arial"/>
                <w:iCs/>
                <w:color w:val="000000" w:themeColor="text1"/>
                <w:sz w:val="20"/>
                <w:szCs w:val="20"/>
              </w:rPr>
            </w:pPr>
          </w:p>
        </w:tc>
        <w:tc>
          <w:tcPr>
            <w:tcW w:w="2263" w:type="pct"/>
            <w:tcBorders>
              <w:top w:val="nil"/>
            </w:tcBorders>
          </w:tcPr>
          <w:p w14:paraId="73BDBD1E" w14:textId="77777777" w:rsidR="00C21B17" w:rsidRPr="00F567E3" w:rsidRDefault="00C21B17" w:rsidP="00D72CC2">
            <w:pPr>
              <w:keepNext/>
              <w:jc w:val="both"/>
              <w:rPr>
                <w:rFonts w:ascii="Arial" w:hAnsi="Arial" w:cs="Arial"/>
                <w:color w:val="000000"/>
                <w:sz w:val="20"/>
                <w:szCs w:val="20"/>
              </w:rPr>
            </w:pPr>
          </w:p>
          <w:p w14:paraId="510D1991" w14:textId="77777777" w:rsidR="00C21B17" w:rsidRPr="00F567E3" w:rsidRDefault="00C21B17" w:rsidP="00D72CC2">
            <w:pPr>
              <w:keepNext/>
              <w:jc w:val="both"/>
              <w:rPr>
                <w:rFonts w:ascii="Arial" w:hAnsi="Arial" w:cs="Arial"/>
                <w:color w:val="000000"/>
                <w:sz w:val="20"/>
                <w:szCs w:val="20"/>
              </w:rPr>
            </w:pPr>
          </w:p>
          <w:p w14:paraId="0DDA3A85" w14:textId="77777777" w:rsidR="00DD0FD1" w:rsidRPr="00DD0FD1" w:rsidRDefault="00DD0FD1" w:rsidP="00DD0FD1">
            <w:pPr>
              <w:keepNext/>
              <w:jc w:val="both"/>
              <w:rPr>
                <w:rFonts w:ascii="Arial" w:hAnsi="Arial" w:cs="Arial"/>
                <w:color w:val="000000"/>
                <w:sz w:val="20"/>
                <w:szCs w:val="20"/>
              </w:rPr>
            </w:pPr>
            <w:r w:rsidRPr="00DD0FD1">
              <w:rPr>
                <w:rFonts w:ascii="Arial" w:hAnsi="Arial" w:cs="Arial"/>
                <w:color w:val="000000"/>
                <w:sz w:val="20"/>
                <w:szCs w:val="20"/>
              </w:rPr>
              <w:t xml:space="preserve">Documents proving compliance with packaging requirements: supplier or manufacturer documents confirming that the packaging is homogeneous and/or appropriately labeled, or complies with standards demonstrating that the packaging materials are recyclable in accordance with standard </w:t>
            </w:r>
            <w:r w:rsidRPr="00DD0FD1">
              <w:rPr>
                <w:rFonts w:ascii="Arial" w:hAnsi="Arial" w:cs="Arial"/>
                <w:b/>
                <w:bCs/>
                <w:color w:val="000000"/>
                <w:sz w:val="20"/>
                <w:szCs w:val="20"/>
              </w:rPr>
              <w:t>LST EN 13432 “Packaging. Requirements for packaging recoverable through composting and biodegradation”</w:t>
            </w:r>
            <w:r w:rsidRPr="00DD0FD1">
              <w:rPr>
                <w:rFonts w:ascii="Arial" w:hAnsi="Arial" w:cs="Arial"/>
                <w:color w:val="000000"/>
                <w:sz w:val="20"/>
                <w:szCs w:val="20"/>
              </w:rPr>
              <w:t xml:space="preserve">, standard </w:t>
            </w:r>
            <w:r w:rsidRPr="00DD0FD1">
              <w:rPr>
                <w:rFonts w:ascii="Arial" w:hAnsi="Arial" w:cs="Arial"/>
                <w:b/>
                <w:bCs/>
                <w:color w:val="000000"/>
                <w:sz w:val="20"/>
                <w:szCs w:val="20"/>
              </w:rPr>
              <w:t>“Voluntary Standard for Repulping and Recycling Corrugated Fiberboard Treated to Improve Its Performance in the Presence of Water and Water Vapor”</w:t>
            </w:r>
            <w:r w:rsidRPr="00DD0FD1">
              <w:rPr>
                <w:rFonts w:ascii="Arial" w:hAnsi="Arial" w:cs="Arial"/>
                <w:color w:val="000000"/>
                <w:sz w:val="20"/>
                <w:szCs w:val="20"/>
              </w:rPr>
              <w:t xml:space="preserve">, standard </w:t>
            </w:r>
            <w:r w:rsidRPr="00DD0FD1">
              <w:rPr>
                <w:rFonts w:ascii="Arial" w:hAnsi="Arial" w:cs="Arial"/>
                <w:b/>
                <w:bCs/>
                <w:color w:val="000000"/>
                <w:sz w:val="20"/>
                <w:szCs w:val="20"/>
              </w:rPr>
              <w:t>Recycla Class</w:t>
            </w:r>
            <w:r w:rsidRPr="00DD0FD1">
              <w:rPr>
                <w:rFonts w:ascii="Arial" w:hAnsi="Arial" w:cs="Arial"/>
                <w:color w:val="000000"/>
                <w:sz w:val="20"/>
                <w:szCs w:val="20"/>
              </w:rPr>
              <w:t>, or other equivalent standards.</w:t>
            </w:r>
          </w:p>
          <w:p w14:paraId="0803B7D8" w14:textId="77777777" w:rsidR="00DD0FD1" w:rsidRPr="00DD0FD1" w:rsidRDefault="00DD0FD1" w:rsidP="00DD0FD1">
            <w:pPr>
              <w:keepNext/>
              <w:jc w:val="both"/>
              <w:rPr>
                <w:rFonts w:ascii="Arial" w:hAnsi="Arial" w:cs="Arial"/>
                <w:color w:val="000000"/>
                <w:sz w:val="20"/>
                <w:szCs w:val="20"/>
              </w:rPr>
            </w:pPr>
            <w:r w:rsidRPr="00DD0FD1">
              <w:rPr>
                <w:rFonts w:ascii="Arial" w:hAnsi="Arial" w:cs="Arial"/>
                <w:color w:val="000000"/>
                <w:sz w:val="20"/>
                <w:szCs w:val="20"/>
              </w:rPr>
              <w:t>Alternatively, documentation confirming that waste managers listed on the website of the Environmental Protection Agency (https://aaa.lrv.lt/) have the right to manage such packaging waste, or lists indicating recyclers or exporters based on documents proving that such packaging, once it becomes waste, can be recycled.</w:t>
            </w:r>
          </w:p>
          <w:p w14:paraId="0F4074CD" w14:textId="77777777" w:rsidR="00C21B17" w:rsidRDefault="00C21B17" w:rsidP="00D72CC2">
            <w:pPr>
              <w:keepNext/>
              <w:jc w:val="both"/>
              <w:rPr>
                <w:rFonts w:ascii="Arial" w:hAnsi="Arial" w:cs="Arial"/>
                <w:b/>
                <w:bCs/>
                <w:color w:val="000000"/>
                <w:sz w:val="20"/>
                <w:szCs w:val="20"/>
              </w:rPr>
            </w:pPr>
          </w:p>
          <w:p w14:paraId="36CD895B" w14:textId="77777777" w:rsidR="00C21B17" w:rsidRDefault="00C21B17" w:rsidP="00D72CC2">
            <w:pPr>
              <w:keepNext/>
              <w:jc w:val="both"/>
              <w:rPr>
                <w:rFonts w:ascii="Arial" w:hAnsi="Arial" w:cs="Arial"/>
                <w:b/>
                <w:bCs/>
                <w:color w:val="000000"/>
                <w:sz w:val="20"/>
                <w:szCs w:val="20"/>
              </w:rPr>
            </w:pPr>
          </w:p>
          <w:p w14:paraId="061B3A55" w14:textId="77777777" w:rsidR="00C21B17" w:rsidRDefault="00C21B17" w:rsidP="00D72CC2">
            <w:pPr>
              <w:keepNext/>
              <w:jc w:val="both"/>
              <w:rPr>
                <w:rFonts w:ascii="Arial" w:hAnsi="Arial" w:cs="Arial"/>
                <w:b/>
                <w:bCs/>
                <w:color w:val="000000"/>
                <w:sz w:val="20"/>
                <w:szCs w:val="20"/>
              </w:rPr>
            </w:pPr>
          </w:p>
          <w:p w14:paraId="5D999349" w14:textId="77777777" w:rsidR="00C21B17" w:rsidRDefault="00C21B17" w:rsidP="00D72CC2">
            <w:pPr>
              <w:keepNext/>
              <w:jc w:val="both"/>
              <w:rPr>
                <w:rFonts w:ascii="Arial" w:hAnsi="Arial" w:cs="Arial"/>
                <w:b/>
                <w:bCs/>
                <w:color w:val="000000"/>
                <w:sz w:val="20"/>
                <w:szCs w:val="20"/>
              </w:rPr>
            </w:pPr>
          </w:p>
          <w:p w14:paraId="67B45180" w14:textId="77777777" w:rsidR="00C21B17" w:rsidRDefault="00C21B17" w:rsidP="00D72CC2">
            <w:pPr>
              <w:keepNext/>
              <w:jc w:val="both"/>
              <w:rPr>
                <w:rFonts w:ascii="Arial" w:hAnsi="Arial" w:cs="Arial"/>
                <w:b/>
                <w:bCs/>
                <w:color w:val="000000"/>
                <w:sz w:val="20"/>
                <w:szCs w:val="20"/>
              </w:rPr>
            </w:pPr>
          </w:p>
          <w:p w14:paraId="0BA7909E" w14:textId="77777777" w:rsidR="00C21B17" w:rsidRPr="00F567E3" w:rsidRDefault="00C21B17" w:rsidP="00D72CC2">
            <w:pPr>
              <w:keepNext/>
              <w:jc w:val="both"/>
              <w:rPr>
                <w:rFonts w:ascii="Arial" w:hAnsi="Arial" w:cs="Arial"/>
                <w:b/>
                <w:bCs/>
                <w:color w:val="7030A0"/>
                <w:sz w:val="20"/>
                <w:szCs w:val="20"/>
              </w:rPr>
            </w:pPr>
          </w:p>
        </w:tc>
      </w:tr>
    </w:tbl>
    <w:p w14:paraId="3046812F" w14:textId="77777777" w:rsidR="00542A7A" w:rsidRPr="00C21B17" w:rsidRDefault="00542A7A" w:rsidP="00BD4CDE">
      <w:pPr>
        <w:tabs>
          <w:tab w:val="left" w:pos="-284"/>
        </w:tabs>
        <w:spacing w:after="0"/>
        <w:rPr>
          <w:rFonts w:asciiTheme="minorBidi" w:hAnsiTheme="minorBidi"/>
          <w:sz w:val="20"/>
          <w:szCs w:val="20"/>
        </w:rPr>
      </w:pPr>
    </w:p>
    <w:sectPr w:rsidR="00542A7A" w:rsidRPr="00C21B17" w:rsidSect="008C5203">
      <w:headerReference w:type="default" r:id="rId11"/>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EE7B9" w14:textId="77777777" w:rsidR="00F0433B" w:rsidRDefault="00F0433B" w:rsidP="00F86956">
      <w:pPr>
        <w:spacing w:after="0" w:line="240" w:lineRule="auto"/>
      </w:pPr>
      <w:r>
        <w:separator/>
      </w:r>
    </w:p>
  </w:endnote>
  <w:endnote w:type="continuationSeparator" w:id="0">
    <w:p w14:paraId="253E08EE" w14:textId="77777777" w:rsidR="00F0433B" w:rsidRDefault="00F0433B" w:rsidP="00F86956">
      <w:pPr>
        <w:spacing w:after="0" w:line="240" w:lineRule="auto"/>
      </w:pPr>
      <w:r>
        <w:continuationSeparator/>
      </w:r>
    </w:p>
  </w:endnote>
  <w:endnote w:type="continuationNotice" w:id="1">
    <w:p w14:paraId="30543E80" w14:textId="77777777" w:rsidR="00F0433B" w:rsidRDefault="00F04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53314" w14:textId="77777777" w:rsidR="00F0433B" w:rsidRDefault="00F0433B" w:rsidP="00F86956">
      <w:pPr>
        <w:spacing w:after="0" w:line="240" w:lineRule="auto"/>
      </w:pPr>
      <w:r>
        <w:separator/>
      </w:r>
    </w:p>
  </w:footnote>
  <w:footnote w:type="continuationSeparator" w:id="0">
    <w:p w14:paraId="6EB958F4" w14:textId="77777777" w:rsidR="00F0433B" w:rsidRDefault="00F0433B" w:rsidP="00F86956">
      <w:pPr>
        <w:spacing w:after="0" w:line="240" w:lineRule="auto"/>
      </w:pPr>
      <w:r>
        <w:continuationSeparator/>
      </w:r>
    </w:p>
  </w:footnote>
  <w:footnote w:type="continuationNotice" w:id="1">
    <w:p w14:paraId="409D2B39" w14:textId="77777777" w:rsidR="00F0433B" w:rsidRDefault="00F043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576"/>
    <w:multiLevelType w:val="multilevel"/>
    <w:tmpl w:val="94C6DD34"/>
    <w:lvl w:ilvl="0">
      <w:start w:val="3"/>
      <w:numFmt w:val="decimal"/>
      <w:lvlText w:val="%1."/>
      <w:lvlJc w:val="left"/>
      <w:pPr>
        <w:ind w:left="720" w:hanging="360"/>
      </w:pPr>
      <w:rPr>
        <w:rFonts w:ascii="Arial" w:hAnsi="Arial" w:cs="Arial" w:hint="default"/>
        <w:b/>
        <w:i w:val="0"/>
        <w:color w:val="auto"/>
        <w:sz w:val="20"/>
        <w:szCs w:val="20"/>
      </w:rPr>
    </w:lvl>
    <w:lvl w:ilvl="1">
      <w:start w:val="1"/>
      <w:numFmt w:val="decimal"/>
      <w:suff w:val="space"/>
      <w:lvlText w:val="2.%2."/>
      <w:lvlJc w:val="left"/>
      <w:pPr>
        <w:ind w:left="644" w:hanging="644"/>
      </w:pPr>
      <w:rPr>
        <w:rFonts w:hint="default"/>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8077BB"/>
    <w:multiLevelType w:val="multilevel"/>
    <w:tmpl w:val="188611FE"/>
    <w:lvl w:ilvl="0">
      <w:start w:val="1"/>
      <w:numFmt w:val="decimal"/>
      <w:lvlText w:val="%1."/>
      <w:lvlJc w:val="left"/>
      <w:pPr>
        <w:ind w:left="720" w:hanging="360"/>
      </w:pPr>
      <w:rPr>
        <w:rFonts w:hint="default"/>
      </w:rPr>
    </w:lvl>
    <w:lvl w:ilvl="1">
      <w:start w:val="1"/>
      <w:numFmt w:val="decimal"/>
      <w:pStyle w:val="NoSpacing"/>
      <w:lvlText w:val="%1.%2."/>
      <w:lvlJc w:val="left"/>
      <w:pPr>
        <w:ind w:left="720" w:hanging="360"/>
      </w:pPr>
    </w:lvl>
    <w:lvl w:ilvl="2">
      <w:start w:val="1"/>
      <w:numFmt w:val="decimal"/>
      <w:lvlText w:val="%1.%2.%3."/>
      <w:lvlJc w:val="left"/>
      <w:pPr>
        <w:ind w:left="1080" w:hanging="720"/>
      </w:pPr>
      <w:rPr>
        <w:b w:val="0"/>
        <w:bCs w:val="0"/>
        <w:color w:val="auto"/>
      </w:rPr>
    </w:lvl>
    <w:lvl w:ilvl="3">
      <w:start w:val="1"/>
      <w:numFmt w:val="decimal"/>
      <w:lvlText w:val="%4)"/>
      <w:lvlJc w:val="left"/>
      <w:pPr>
        <w:ind w:left="720" w:hanging="360"/>
      </w:pPr>
    </w:lvl>
    <w:lvl w:ilvl="4">
      <w:start w:val="1"/>
      <w:numFmt w:val="decimal"/>
      <w:lvlText w:val="%1.%2.%3.%4.%5."/>
      <w:lvlJc w:val="left"/>
      <w:pPr>
        <w:ind w:left="1440" w:hanging="1080"/>
      </w:pPr>
      <w:rPr>
        <w:b w:val="0"/>
        <w:bCs w:val="0"/>
      </w:rPr>
    </w:lvl>
    <w:lvl w:ilvl="5">
      <w:start w:val="1"/>
      <w:numFmt w:val="decimal"/>
      <w:lvlText w:val="%1.%2.%3.%4.%5.%6."/>
      <w:lvlJc w:val="left"/>
      <w:pPr>
        <w:ind w:left="1440" w:hanging="1080"/>
      </w:p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930079"/>
    <w:multiLevelType w:val="multilevel"/>
    <w:tmpl w:val="5016ADF4"/>
    <w:lvl w:ilvl="0">
      <w:start w:val="3"/>
      <w:numFmt w:val="decimal"/>
      <w:lvlText w:val="%1."/>
      <w:lvlJc w:val="left"/>
      <w:pPr>
        <w:ind w:left="720" w:hanging="360"/>
      </w:pPr>
      <w:rPr>
        <w:rFonts w:ascii="Arial" w:hAnsi="Arial" w:cs="Arial" w:hint="default"/>
        <w:b/>
        <w:i w:val="0"/>
        <w:color w:val="auto"/>
        <w:sz w:val="20"/>
        <w:szCs w:val="20"/>
      </w:rPr>
    </w:lvl>
    <w:lvl w:ilvl="1">
      <w:start w:val="1"/>
      <w:numFmt w:val="decimal"/>
      <w:suff w:val="space"/>
      <w:lvlText w:val="1.%2."/>
      <w:lvlJc w:val="left"/>
      <w:pPr>
        <w:ind w:left="1496" w:hanging="644"/>
      </w:pPr>
      <w:rPr>
        <w:rFonts w:hint="default"/>
        <w:b w:val="0"/>
        <w:bCs w:val="0"/>
        <w:i w:val="0"/>
        <w:iCs w:val="0"/>
        <w:color w:val="auto"/>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B070E6"/>
    <w:multiLevelType w:val="hybridMultilevel"/>
    <w:tmpl w:val="5E6A93CC"/>
    <w:lvl w:ilvl="0" w:tplc="946C6F96">
      <w:start w:val="1"/>
      <w:numFmt w:val="decimal"/>
      <w:suff w:val="space"/>
      <w:lvlText w:val="6.%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2E5363"/>
    <w:multiLevelType w:val="hybridMultilevel"/>
    <w:tmpl w:val="EBC8EB20"/>
    <w:lvl w:ilvl="0" w:tplc="5E508DBE">
      <w:start w:val="1"/>
      <w:numFmt w:val="decimal"/>
      <w:suff w:val="space"/>
      <w:lvlText w:val="7.%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EF52D2"/>
    <w:multiLevelType w:val="multilevel"/>
    <w:tmpl w:val="F8D0C624"/>
    <w:lvl w:ilvl="0">
      <w:start w:val="3"/>
      <w:numFmt w:val="decimal"/>
      <w:lvlText w:val="%1."/>
      <w:lvlJc w:val="left"/>
      <w:pPr>
        <w:ind w:left="720" w:hanging="360"/>
      </w:pPr>
      <w:rPr>
        <w:rFonts w:ascii="Arial" w:hAnsi="Arial" w:cs="Arial" w:hint="default"/>
        <w:b/>
        <w:i w:val="0"/>
        <w:color w:val="auto"/>
        <w:sz w:val="20"/>
        <w:szCs w:val="20"/>
      </w:rPr>
    </w:lvl>
    <w:lvl w:ilvl="1">
      <w:start w:val="1"/>
      <w:numFmt w:val="decimal"/>
      <w:suff w:val="space"/>
      <w:lvlText w:val="1.%2."/>
      <w:lvlJc w:val="left"/>
      <w:pPr>
        <w:ind w:left="1212" w:hanging="1212"/>
      </w:pPr>
      <w:rPr>
        <w:rFonts w:hint="default"/>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D71B54"/>
    <w:multiLevelType w:val="hybridMultilevel"/>
    <w:tmpl w:val="4150F5F8"/>
    <w:lvl w:ilvl="0" w:tplc="8908881C">
      <w:start w:val="1"/>
      <w:numFmt w:val="decimal"/>
      <w:suff w:val="space"/>
      <w:lvlText w:val="3.%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B738B"/>
    <w:multiLevelType w:val="hybridMultilevel"/>
    <w:tmpl w:val="C72C6956"/>
    <w:lvl w:ilvl="0" w:tplc="615ECE5E">
      <w:start w:val="1"/>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8D83168">
      <w:start w:val="1"/>
      <w:numFmt w:val="lowerLetter"/>
      <w:lvlText w:val="%2"/>
      <w:lvlJc w:val="left"/>
      <w:pPr>
        <w:ind w:left="11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7B86B38">
      <w:start w:val="1"/>
      <w:numFmt w:val="lowerRoman"/>
      <w:lvlText w:val="%3"/>
      <w:lvlJc w:val="left"/>
      <w:pPr>
        <w:ind w:left="19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0FC38FA">
      <w:start w:val="1"/>
      <w:numFmt w:val="decimal"/>
      <w:lvlText w:val="%4"/>
      <w:lvlJc w:val="left"/>
      <w:pPr>
        <w:ind w:left="26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C8EEEA">
      <w:start w:val="1"/>
      <w:numFmt w:val="lowerLetter"/>
      <w:lvlText w:val="%5"/>
      <w:lvlJc w:val="left"/>
      <w:pPr>
        <w:ind w:left="33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CA0D79C">
      <w:start w:val="1"/>
      <w:numFmt w:val="lowerRoman"/>
      <w:lvlText w:val="%6"/>
      <w:lvlJc w:val="left"/>
      <w:pPr>
        <w:ind w:left="40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D6AA782">
      <w:start w:val="1"/>
      <w:numFmt w:val="decimal"/>
      <w:lvlText w:val="%7"/>
      <w:lvlJc w:val="left"/>
      <w:pPr>
        <w:ind w:left="47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9269E6">
      <w:start w:val="1"/>
      <w:numFmt w:val="lowerLetter"/>
      <w:lvlText w:val="%8"/>
      <w:lvlJc w:val="left"/>
      <w:pPr>
        <w:ind w:left="55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C2A14E">
      <w:start w:val="1"/>
      <w:numFmt w:val="lowerRoman"/>
      <w:lvlText w:val="%9"/>
      <w:lvlJc w:val="left"/>
      <w:pPr>
        <w:ind w:left="62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C186AB3"/>
    <w:multiLevelType w:val="hybridMultilevel"/>
    <w:tmpl w:val="1130BD38"/>
    <w:lvl w:ilvl="0" w:tplc="021C59EA">
      <w:start w:val="1"/>
      <w:numFmt w:val="decimal"/>
      <w:suff w:val="space"/>
      <w:lvlText w:val="10.%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282D31"/>
    <w:multiLevelType w:val="hybridMultilevel"/>
    <w:tmpl w:val="7DF0F1DC"/>
    <w:lvl w:ilvl="0" w:tplc="23B67E22">
      <w:start w:val="3"/>
      <w:numFmt w:val="decimal"/>
      <w:suff w:val="space"/>
      <w:lvlText w:val="3.%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E16FF2"/>
    <w:multiLevelType w:val="hybridMultilevel"/>
    <w:tmpl w:val="78A27494"/>
    <w:lvl w:ilvl="0" w:tplc="13E6C688">
      <w:start w:val="1"/>
      <w:numFmt w:val="decimal"/>
      <w:suff w:val="space"/>
      <w:lvlText w:val="6.%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864ADE"/>
    <w:multiLevelType w:val="hybridMultilevel"/>
    <w:tmpl w:val="F6E08488"/>
    <w:lvl w:ilvl="0" w:tplc="B4C202EA">
      <w:start w:val="1"/>
      <w:numFmt w:val="decimal"/>
      <w:lvlText w:val="%1)"/>
      <w:lvlJc w:val="left"/>
      <w:pPr>
        <w:ind w:left="2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54F27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86DDC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7011B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C0E53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84294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06114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8E2A8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210623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88228A"/>
    <w:multiLevelType w:val="hybridMultilevel"/>
    <w:tmpl w:val="81DC74EA"/>
    <w:lvl w:ilvl="0" w:tplc="752238E8">
      <w:start w:val="1"/>
      <w:numFmt w:val="decimal"/>
      <w:suff w:val="space"/>
      <w:lvlText w:val="8.%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187B31"/>
    <w:multiLevelType w:val="hybridMultilevel"/>
    <w:tmpl w:val="B0BCA9E4"/>
    <w:lvl w:ilvl="0" w:tplc="826C11BA">
      <w:start w:val="1"/>
      <w:numFmt w:val="decimal"/>
      <w:suff w:val="space"/>
      <w:lvlText w:val="7.%1."/>
      <w:lvlJc w:val="left"/>
      <w:pPr>
        <w:ind w:left="0" w:firstLine="0"/>
      </w:pPr>
      <w:rPr>
        <w:rFonts w:hint="default"/>
      </w:rPr>
    </w:lvl>
    <w:lvl w:ilvl="1" w:tplc="04270019">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15" w15:restartNumberingAfterBreak="0">
    <w:nsid w:val="32F927E5"/>
    <w:multiLevelType w:val="hybridMultilevel"/>
    <w:tmpl w:val="3E3011C4"/>
    <w:lvl w:ilvl="0" w:tplc="140A2F48">
      <w:start w:val="1"/>
      <w:numFmt w:val="decimal"/>
      <w:suff w:val="space"/>
      <w:lvlText w:val="9.%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487AAD"/>
    <w:multiLevelType w:val="hybridMultilevel"/>
    <w:tmpl w:val="325678C0"/>
    <w:lvl w:ilvl="0" w:tplc="16CCEB8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321D5"/>
    <w:multiLevelType w:val="hybridMultilevel"/>
    <w:tmpl w:val="026434EA"/>
    <w:lvl w:ilvl="0" w:tplc="D9201856">
      <w:start w:val="1"/>
      <w:numFmt w:val="decimal"/>
      <w:suff w:val="space"/>
      <w:lvlText w:val="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006353"/>
    <w:multiLevelType w:val="hybridMultilevel"/>
    <w:tmpl w:val="AE8CDBC6"/>
    <w:lvl w:ilvl="0" w:tplc="E41E0814">
      <w:start w:val="1"/>
      <w:numFmt w:val="decimal"/>
      <w:suff w:val="space"/>
      <w:lvlText w:val="4.%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7C2879"/>
    <w:multiLevelType w:val="hybridMultilevel"/>
    <w:tmpl w:val="03A06CEA"/>
    <w:lvl w:ilvl="0" w:tplc="9D5C5E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2BD6909"/>
    <w:multiLevelType w:val="hybridMultilevel"/>
    <w:tmpl w:val="7DF0F1DC"/>
    <w:lvl w:ilvl="0" w:tplc="FFFFFFFF">
      <w:start w:val="3"/>
      <w:numFmt w:val="decimal"/>
      <w:suff w:val="space"/>
      <w:lvlText w:val="3.%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2" w15:restartNumberingAfterBreak="0">
    <w:nsid w:val="6E9E6812"/>
    <w:multiLevelType w:val="multilevel"/>
    <w:tmpl w:val="AD54E452"/>
    <w:lvl w:ilvl="0">
      <w:start w:val="3"/>
      <w:numFmt w:val="decimal"/>
      <w:lvlText w:val="%1."/>
      <w:lvlJc w:val="left"/>
      <w:pPr>
        <w:ind w:left="720" w:hanging="360"/>
      </w:pPr>
      <w:rPr>
        <w:rFonts w:ascii="Arial" w:hAnsi="Arial" w:cs="Arial" w:hint="default"/>
        <w:b/>
        <w:i w:val="0"/>
        <w:color w:val="auto"/>
        <w:sz w:val="20"/>
        <w:szCs w:val="20"/>
      </w:rPr>
    </w:lvl>
    <w:lvl w:ilvl="1">
      <w:start w:val="1"/>
      <w:numFmt w:val="decimal"/>
      <w:lvlText w:val="9.%2."/>
      <w:lvlJc w:val="left"/>
      <w:pPr>
        <w:ind w:left="1212" w:hanging="360"/>
      </w:pPr>
      <w:rPr>
        <w:rFonts w:hint="default"/>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52580E"/>
    <w:multiLevelType w:val="hybridMultilevel"/>
    <w:tmpl w:val="AAD2C406"/>
    <w:lvl w:ilvl="0" w:tplc="AE6C18A6">
      <w:start w:val="3"/>
      <w:numFmt w:val="decimal"/>
      <w:suff w:val="space"/>
      <w:lvlText w:val="4.%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17E3A0A"/>
    <w:multiLevelType w:val="hybridMultilevel"/>
    <w:tmpl w:val="B9708240"/>
    <w:lvl w:ilvl="0" w:tplc="8940BE24">
      <w:start w:val="1"/>
      <w:numFmt w:val="decimal"/>
      <w:suff w:val="space"/>
      <w:lvlText w:val="4.%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669915">
    <w:abstractNumId w:val="21"/>
  </w:num>
  <w:num w:numId="2" w16cid:durableId="1899706966">
    <w:abstractNumId w:val="12"/>
  </w:num>
  <w:num w:numId="3" w16cid:durableId="2092118679">
    <w:abstractNumId w:val="2"/>
  </w:num>
  <w:num w:numId="4" w16cid:durableId="1308821841">
    <w:abstractNumId w:val="0"/>
  </w:num>
  <w:num w:numId="5" w16cid:durableId="780224890">
    <w:abstractNumId w:val="9"/>
  </w:num>
  <w:num w:numId="6" w16cid:durableId="977687312">
    <w:abstractNumId w:val="17"/>
  </w:num>
  <w:num w:numId="7" w16cid:durableId="1594781336">
    <w:abstractNumId w:val="10"/>
  </w:num>
  <w:num w:numId="8" w16cid:durableId="1355766589">
    <w:abstractNumId w:val="4"/>
  </w:num>
  <w:num w:numId="9" w16cid:durableId="1067265127">
    <w:abstractNumId w:val="13"/>
  </w:num>
  <w:num w:numId="10" w16cid:durableId="1777023110">
    <w:abstractNumId w:val="15"/>
  </w:num>
  <w:num w:numId="11" w16cid:durableId="443961403">
    <w:abstractNumId w:val="8"/>
  </w:num>
  <w:num w:numId="12" w16cid:durableId="1725329076">
    <w:abstractNumId w:val="18"/>
  </w:num>
  <w:num w:numId="13" w16cid:durableId="4552027">
    <w:abstractNumId w:val="3"/>
  </w:num>
  <w:num w:numId="14" w16cid:durableId="948391184">
    <w:abstractNumId w:val="14"/>
  </w:num>
  <w:num w:numId="15" w16cid:durableId="1342858328">
    <w:abstractNumId w:val="22"/>
  </w:num>
  <w:num w:numId="16" w16cid:durableId="463161176">
    <w:abstractNumId w:val="5"/>
  </w:num>
  <w:num w:numId="17" w16cid:durableId="1495561645">
    <w:abstractNumId w:val="20"/>
  </w:num>
  <w:num w:numId="18" w16cid:durableId="1402486387">
    <w:abstractNumId w:val="23"/>
  </w:num>
  <w:num w:numId="19" w16cid:durableId="277218604">
    <w:abstractNumId w:val="6"/>
  </w:num>
  <w:num w:numId="20" w16cid:durableId="3283425">
    <w:abstractNumId w:val="24"/>
  </w:num>
  <w:num w:numId="21" w16cid:durableId="1337537401">
    <w:abstractNumId w:val="11"/>
  </w:num>
  <w:num w:numId="22" w16cid:durableId="2115633154">
    <w:abstractNumId w:val="7"/>
  </w:num>
  <w:num w:numId="23" w16cid:durableId="414980352">
    <w:abstractNumId w:val="19"/>
  </w:num>
  <w:num w:numId="24" w16cid:durableId="1129662102">
    <w:abstractNumId w:val="1"/>
  </w:num>
  <w:num w:numId="25" w16cid:durableId="120090106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ED"/>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35B4"/>
    <w:rsid w:val="00014F6A"/>
    <w:rsid w:val="00015241"/>
    <w:rsid w:val="00015AAF"/>
    <w:rsid w:val="00015D1B"/>
    <w:rsid w:val="00016159"/>
    <w:rsid w:val="000162CF"/>
    <w:rsid w:val="00017CBF"/>
    <w:rsid w:val="00020FDF"/>
    <w:rsid w:val="000213A3"/>
    <w:rsid w:val="00021C84"/>
    <w:rsid w:val="00022FAD"/>
    <w:rsid w:val="00024B1A"/>
    <w:rsid w:val="00024C63"/>
    <w:rsid w:val="000260EC"/>
    <w:rsid w:val="00026207"/>
    <w:rsid w:val="00026B1A"/>
    <w:rsid w:val="00026D1C"/>
    <w:rsid w:val="000277A1"/>
    <w:rsid w:val="000307E8"/>
    <w:rsid w:val="00032086"/>
    <w:rsid w:val="0003212B"/>
    <w:rsid w:val="00032475"/>
    <w:rsid w:val="00032C02"/>
    <w:rsid w:val="00033822"/>
    <w:rsid w:val="0003394F"/>
    <w:rsid w:val="00033E40"/>
    <w:rsid w:val="00037886"/>
    <w:rsid w:val="00037B7C"/>
    <w:rsid w:val="00037C76"/>
    <w:rsid w:val="00042A9F"/>
    <w:rsid w:val="00043EBF"/>
    <w:rsid w:val="000440F8"/>
    <w:rsid w:val="000449E7"/>
    <w:rsid w:val="00045D51"/>
    <w:rsid w:val="0004679D"/>
    <w:rsid w:val="00046CAC"/>
    <w:rsid w:val="00047540"/>
    <w:rsid w:val="00047885"/>
    <w:rsid w:val="0005102C"/>
    <w:rsid w:val="000536F7"/>
    <w:rsid w:val="00054E89"/>
    <w:rsid w:val="00056B50"/>
    <w:rsid w:val="000573B5"/>
    <w:rsid w:val="000617CA"/>
    <w:rsid w:val="000619EA"/>
    <w:rsid w:val="0006221A"/>
    <w:rsid w:val="00062E4B"/>
    <w:rsid w:val="00062E6E"/>
    <w:rsid w:val="00063C47"/>
    <w:rsid w:val="00065642"/>
    <w:rsid w:val="000663BA"/>
    <w:rsid w:val="0006670C"/>
    <w:rsid w:val="000669ED"/>
    <w:rsid w:val="00066C98"/>
    <w:rsid w:val="000673F1"/>
    <w:rsid w:val="0007152F"/>
    <w:rsid w:val="000719EA"/>
    <w:rsid w:val="00072D01"/>
    <w:rsid w:val="00072F39"/>
    <w:rsid w:val="00073CD6"/>
    <w:rsid w:val="000740F8"/>
    <w:rsid w:val="00074B26"/>
    <w:rsid w:val="000757CB"/>
    <w:rsid w:val="00075E9D"/>
    <w:rsid w:val="00076612"/>
    <w:rsid w:val="00076B7D"/>
    <w:rsid w:val="000804DB"/>
    <w:rsid w:val="000809D9"/>
    <w:rsid w:val="000822FF"/>
    <w:rsid w:val="00082A48"/>
    <w:rsid w:val="000842D6"/>
    <w:rsid w:val="000843CC"/>
    <w:rsid w:val="0008449C"/>
    <w:rsid w:val="00084A8F"/>
    <w:rsid w:val="0008502C"/>
    <w:rsid w:val="00087945"/>
    <w:rsid w:val="00087B02"/>
    <w:rsid w:val="00087C3F"/>
    <w:rsid w:val="00087CE2"/>
    <w:rsid w:val="00087F77"/>
    <w:rsid w:val="00090F35"/>
    <w:rsid w:val="0009108A"/>
    <w:rsid w:val="0009337E"/>
    <w:rsid w:val="00093A5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183"/>
    <w:rsid w:val="000B5268"/>
    <w:rsid w:val="000B57A2"/>
    <w:rsid w:val="000B631E"/>
    <w:rsid w:val="000B6876"/>
    <w:rsid w:val="000B6CB5"/>
    <w:rsid w:val="000B7363"/>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05D3"/>
    <w:rsid w:val="000D0AF6"/>
    <w:rsid w:val="000D1218"/>
    <w:rsid w:val="000D17FB"/>
    <w:rsid w:val="000D204F"/>
    <w:rsid w:val="000D2486"/>
    <w:rsid w:val="000D2A32"/>
    <w:rsid w:val="000D3179"/>
    <w:rsid w:val="000D3E74"/>
    <w:rsid w:val="000D408B"/>
    <w:rsid w:val="000D6AE0"/>
    <w:rsid w:val="000D6BA0"/>
    <w:rsid w:val="000E0C48"/>
    <w:rsid w:val="000E12C0"/>
    <w:rsid w:val="000E2944"/>
    <w:rsid w:val="000E29E0"/>
    <w:rsid w:val="000E2D81"/>
    <w:rsid w:val="000E2EF8"/>
    <w:rsid w:val="000E3332"/>
    <w:rsid w:val="000E3921"/>
    <w:rsid w:val="000E47D5"/>
    <w:rsid w:val="000E4BF0"/>
    <w:rsid w:val="000E4C70"/>
    <w:rsid w:val="000E7C4E"/>
    <w:rsid w:val="000E7E7E"/>
    <w:rsid w:val="000F0E84"/>
    <w:rsid w:val="000F13EA"/>
    <w:rsid w:val="000F1D96"/>
    <w:rsid w:val="000F240F"/>
    <w:rsid w:val="000F28CF"/>
    <w:rsid w:val="000F323A"/>
    <w:rsid w:val="000F4244"/>
    <w:rsid w:val="000F45AB"/>
    <w:rsid w:val="000F5AC5"/>
    <w:rsid w:val="000F5DAC"/>
    <w:rsid w:val="000F6526"/>
    <w:rsid w:val="000F7286"/>
    <w:rsid w:val="000F78A7"/>
    <w:rsid w:val="00100213"/>
    <w:rsid w:val="00100A8A"/>
    <w:rsid w:val="00100C13"/>
    <w:rsid w:val="00101217"/>
    <w:rsid w:val="001019A4"/>
    <w:rsid w:val="00103476"/>
    <w:rsid w:val="0010388A"/>
    <w:rsid w:val="001050FA"/>
    <w:rsid w:val="001103CD"/>
    <w:rsid w:val="001108B2"/>
    <w:rsid w:val="001109EB"/>
    <w:rsid w:val="001149AA"/>
    <w:rsid w:val="00114B80"/>
    <w:rsid w:val="00114C2D"/>
    <w:rsid w:val="00114FAB"/>
    <w:rsid w:val="00115C47"/>
    <w:rsid w:val="00115CE4"/>
    <w:rsid w:val="00117601"/>
    <w:rsid w:val="00117696"/>
    <w:rsid w:val="00117C8F"/>
    <w:rsid w:val="0012004F"/>
    <w:rsid w:val="001215C8"/>
    <w:rsid w:val="00122BB3"/>
    <w:rsid w:val="001230B9"/>
    <w:rsid w:val="001233A9"/>
    <w:rsid w:val="00123758"/>
    <w:rsid w:val="00123B1A"/>
    <w:rsid w:val="00123C85"/>
    <w:rsid w:val="001246B6"/>
    <w:rsid w:val="00124886"/>
    <w:rsid w:val="001248A0"/>
    <w:rsid w:val="00125DF3"/>
    <w:rsid w:val="001266EE"/>
    <w:rsid w:val="0012688B"/>
    <w:rsid w:val="00130090"/>
    <w:rsid w:val="001306EF"/>
    <w:rsid w:val="00130ADD"/>
    <w:rsid w:val="001316EC"/>
    <w:rsid w:val="00132560"/>
    <w:rsid w:val="001330B4"/>
    <w:rsid w:val="0013349C"/>
    <w:rsid w:val="00133DDA"/>
    <w:rsid w:val="00133FF6"/>
    <w:rsid w:val="001349E3"/>
    <w:rsid w:val="00134B89"/>
    <w:rsid w:val="00136C18"/>
    <w:rsid w:val="00136FF4"/>
    <w:rsid w:val="0014044F"/>
    <w:rsid w:val="00140616"/>
    <w:rsid w:val="00141114"/>
    <w:rsid w:val="00141318"/>
    <w:rsid w:val="00141CBF"/>
    <w:rsid w:val="001421FB"/>
    <w:rsid w:val="00142E4D"/>
    <w:rsid w:val="001430D6"/>
    <w:rsid w:val="00144D0C"/>
    <w:rsid w:val="00145D07"/>
    <w:rsid w:val="00146D6B"/>
    <w:rsid w:val="00150039"/>
    <w:rsid w:val="001500E8"/>
    <w:rsid w:val="00151021"/>
    <w:rsid w:val="00151910"/>
    <w:rsid w:val="001525CD"/>
    <w:rsid w:val="00152DE2"/>
    <w:rsid w:val="001543FF"/>
    <w:rsid w:val="001551D9"/>
    <w:rsid w:val="001554D5"/>
    <w:rsid w:val="00155FF9"/>
    <w:rsid w:val="00156D75"/>
    <w:rsid w:val="00156DBE"/>
    <w:rsid w:val="001613CC"/>
    <w:rsid w:val="001614A1"/>
    <w:rsid w:val="00162E55"/>
    <w:rsid w:val="0016425A"/>
    <w:rsid w:val="001656AC"/>
    <w:rsid w:val="00165ECC"/>
    <w:rsid w:val="0016685C"/>
    <w:rsid w:val="00170E2F"/>
    <w:rsid w:val="0017100D"/>
    <w:rsid w:val="001719C4"/>
    <w:rsid w:val="00172653"/>
    <w:rsid w:val="001739D6"/>
    <w:rsid w:val="001744F0"/>
    <w:rsid w:val="00174726"/>
    <w:rsid w:val="00174984"/>
    <w:rsid w:val="00174B1A"/>
    <w:rsid w:val="00174CF4"/>
    <w:rsid w:val="001754CB"/>
    <w:rsid w:val="0017614E"/>
    <w:rsid w:val="00177DB6"/>
    <w:rsid w:val="0018148F"/>
    <w:rsid w:val="001821CE"/>
    <w:rsid w:val="0018274C"/>
    <w:rsid w:val="00182EFC"/>
    <w:rsid w:val="00184857"/>
    <w:rsid w:val="00184EC2"/>
    <w:rsid w:val="001873FB"/>
    <w:rsid w:val="00187787"/>
    <w:rsid w:val="00187DAB"/>
    <w:rsid w:val="00190835"/>
    <w:rsid w:val="00192445"/>
    <w:rsid w:val="00192F47"/>
    <w:rsid w:val="0019327E"/>
    <w:rsid w:val="001932A3"/>
    <w:rsid w:val="001937B3"/>
    <w:rsid w:val="001950AA"/>
    <w:rsid w:val="001950FC"/>
    <w:rsid w:val="0019705B"/>
    <w:rsid w:val="001A04D1"/>
    <w:rsid w:val="001A3446"/>
    <w:rsid w:val="001A3714"/>
    <w:rsid w:val="001A466E"/>
    <w:rsid w:val="001A4AEE"/>
    <w:rsid w:val="001A7D36"/>
    <w:rsid w:val="001B0B9F"/>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2F55"/>
    <w:rsid w:val="001C42AB"/>
    <w:rsid w:val="001C4C6F"/>
    <w:rsid w:val="001C5506"/>
    <w:rsid w:val="001C553F"/>
    <w:rsid w:val="001C7C36"/>
    <w:rsid w:val="001D098F"/>
    <w:rsid w:val="001D0DBA"/>
    <w:rsid w:val="001D10ED"/>
    <w:rsid w:val="001D2938"/>
    <w:rsid w:val="001D31A8"/>
    <w:rsid w:val="001D3BCC"/>
    <w:rsid w:val="001D3E18"/>
    <w:rsid w:val="001D477C"/>
    <w:rsid w:val="001D489A"/>
    <w:rsid w:val="001D58DE"/>
    <w:rsid w:val="001D5F22"/>
    <w:rsid w:val="001D6208"/>
    <w:rsid w:val="001D6EDC"/>
    <w:rsid w:val="001E0494"/>
    <w:rsid w:val="001E04F1"/>
    <w:rsid w:val="001E0EA2"/>
    <w:rsid w:val="001E1535"/>
    <w:rsid w:val="001E1F9D"/>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C1"/>
    <w:rsid w:val="00203BBF"/>
    <w:rsid w:val="00203C02"/>
    <w:rsid w:val="00205285"/>
    <w:rsid w:val="00207703"/>
    <w:rsid w:val="00211BEF"/>
    <w:rsid w:val="002130CD"/>
    <w:rsid w:val="002132A2"/>
    <w:rsid w:val="002132E9"/>
    <w:rsid w:val="00213CD9"/>
    <w:rsid w:val="002156A3"/>
    <w:rsid w:val="002158A7"/>
    <w:rsid w:val="00215A26"/>
    <w:rsid w:val="00216C1C"/>
    <w:rsid w:val="0021764E"/>
    <w:rsid w:val="00220188"/>
    <w:rsid w:val="00221232"/>
    <w:rsid w:val="00223D1C"/>
    <w:rsid w:val="00224018"/>
    <w:rsid w:val="0022446F"/>
    <w:rsid w:val="002263EB"/>
    <w:rsid w:val="002264AC"/>
    <w:rsid w:val="00226D7D"/>
    <w:rsid w:val="002315AB"/>
    <w:rsid w:val="0023430A"/>
    <w:rsid w:val="002408C2"/>
    <w:rsid w:val="002410BF"/>
    <w:rsid w:val="00241747"/>
    <w:rsid w:val="002423B7"/>
    <w:rsid w:val="00242695"/>
    <w:rsid w:val="00242CB0"/>
    <w:rsid w:val="0024527D"/>
    <w:rsid w:val="00246452"/>
    <w:rsid w:val="00246728"/>
    <w:rsid w:val="00246729"/>
    <w:rsid w:val="002470FE"/>
    <w:rsid w:val="002471CA"/>
    <w:rsid w:val="00247C9A"/>
    <w:rsid w:val="00247F67"/>
    <w:rsid w:val="00250221"/>
    <w:rsid w:val="00250B15"/>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C72"/>
    <w:rsid w:val="00277F1E"/>
    <w:rsid w:val="00280050"/>
    <w:rsid w:val="00280F25"/>
    <w:rsid w:val="00281296"/>
    <w:rsid w:val="0028202C"/>
    <w:rsid w:val="0028248C"/>
    <w:rsid w:val="00284B41"/>
    <w:rsid w:val="00284BCB"/>
    <w:rsid w:val="0028562E"/>
    <w:rsid w:val="0028640C"/>
    <w:rsid w:val="00286430"/>
    <w:rsid w:val="00286A5B"/>
    <w:rsid w:val="002878A9"/>
    <w:rsid w:val="0029087B"/>
    <w:rsid w:val="00290F5B"/>
    <w:rsid w:val="00292872"/>
    <w:rsid w:val="002932EE"/>
    <w:rsid w:val="00293342"/>
    <w:rsid w:val="00296BDE"/>
    <w:rsid w:val="0029726E"/>
    <w:rsid w:val="002974A2"/>
    <w:rsid w:val="00297EA9"/>
    <w:rsid w:val="002A079A"/>
    <w:rsid w:val="002A18D3"/>
    <w:rsid w:val="002A1BC7"/>
    <w:rsid w:val="002A2542"/>
    <w:rsid w:val="002A2BB7"/>
    <w:rsid w:val="002A2E4B"/>
    <w:rsid w:val="002A330B"/>
    <w:rsid w:val="002A3392"/>
    <w:rsid w:val="002A3FCD"/>
    <w:rsid w:val="002A4065"/>
    <w:rsid w:val="002A476A"/>
    <w:rsid w:val="002A5E17"/>
    <w:rsid w:val="002A5F25"/>
    <w:rsid w:val="002A6C21"/>
    <w:rsid w:val="002A6CB8"/>
    <w:rsid w:val="002A7AA8"/>
    <w:rsid w:val="002B27EA"/>
    <w:rsid w:val="002B62DC"/>
    <w:rsid w:val="002B6611"/>
    <w:rsid w:val="002B6CE6"/>
    <w:rsid w:val="002C00B3"/>
    <w:rsid w:val="002C00BC"/>
    <w:rsid w:val="002C01FD"/>
    <w:rsid w:val="002C05DA"/>
    <w:rsid w:val="002C07B8"/>
    <w:rsid w:val="002C0F37"/>
    <w:rsid w:val="002C1FFA"/>
    <w:rsid w:val="002C29EC"/>
    <w:rsid w:val="002C4205"/>
    <w:rsid w:val="002C454C"/>
    <w:rsid w:val="002C6459"/>
    <w:rsid w:val="002C76EE"/>
    <w:rsid w:val="002C7B7B"/>
    <w:rsid w:val="002D0689"/>
    <w:rsid w:val="002D2ABA"/>
    <w:rsid w:val="002D3142"/>
    <w:rsid w:val="002D35FA"/>
    <w:rsid w:val="002D36BA"/>
    <w:rsid w:val="002D47AB"/>
    <w:rsid w:val="002D480E"/>
    <w:rsid w:val="002D4828"/>
    <w:rsid w:val="002D794D"/>
    <w:rsid w:val="002E071C"/>
    <w:rsid w:val="002E311C"/>
    <w:rsid w:val="002E37CF"/>
    <w:rsid w:val="002E4845"/>
    <w:rsid w:val="002E516F"/>
    <w:rsid w:val="002E51C4"/>
    <w:rsid w:val="002E6835"/>
    <w:rsid w:val="002E6B4C"/>
    <w:rsid w:val="002E6C8D"/>
    <w:rsid w:val="002F018A"/>
    <w:rsid w:val="002F0CCA"/>
    <w:rsid w:val="002F0E08"/>
    <w:rsid w:val="002F1446"/>
    <w:rsid w:val="002F27F7"/>
    <w:rsid w:val="002F35EC"/>
    <w:rsid w:val="002F3A9C"/>
    <w:rsid w:val="002F3B1E"/>
    <w:rsid w:val="002F4B4D"/>
    <w:rsid w:val="002F51B7"/>
    <w:rsid w:val="002F526B"/>
    <w:rsid w:val="002F54DC"/>
    <w:rsid w:val="002F5598"/>
    <w:rsid w:val="002F56ED"/>
    <w:rsid w:val="002F663A"/>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59CA"/>
    <w:rsid w:val="003161CF"/>
    <w:rsid w:val="00316D07"/>
    <w:rsid w:val="00320834"/>
    <w:rsid w:val="00321FFE"/>
    <w:rsid w:val="0032370E"/>
    <w:rsid w:val="00325F57"/>
    <w:rsid w:val="0032677C"/>
    <w:rsid w:val="0032680A"/>
    <w:rsid w:val="0032727F"/>
    <w:rsid w:val="00327DCB"/>
    <w:rsid w:val="0033072E"/>
    <w:rsid w:val="003318C0"/>
    <w:rsid w:val="00331BB7"/>
    <w:rsid w:val="00331F86"/>
    <w:rsid w:val="00332494"/>
    <w:rsid w:val="003328DB"/>
    <w:rsid w:val="003331A5"/>
    <w:rsid w:val="0033376D"/>
    <w:rsid w:val="00333EF0"/>
    <w:rsid w:val="0033568E"/>
    <w:rsid w:val="00336056"/>
    <w:rsid w:val="00337343"/>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3FC"/>
    <w:rsid w:val="00355417"/>
    <w:rsid w:val="00356B0D"/>
    <w:rsid w:val="00360D34"/>
    <w:rsid w:val="003614D5"/>
    <w:rsid w:val="0036170C"/>
    <w:rsid w:val="00362618"/>
    <w:rsid w:val="00363A43"/>
    <w:rsid w:val="00363C53"/>
    <w:rsid w:val="003653A1"/>
    <w:rsid w:val="00365CDB"/>
    <w:rsid w:val="0036797B"/>
    <w:rsid w:val="00367A64"/>
    <w:rsid w:val="0037038D"/>
    <w:rsid w:val="0037179F"/>
    <w:rsid w:val="003718E3"/>
    <w:rsid w:val="00372142"/>
    <w:rsid w:val="00372EAA"/>
    <w:rsid w:val="0037313F"/>
    <w:rsid w:val="003739DA"/>
    <w:rsid w:val="003746BC"/>
    <w:rsid w:val="003747E9"/>
    <w:rsid w:val="00374F0E"/>
    <w:rsid w:val="0037587B"/>
    <w:rsid w:val="00375BC9"/>
    <w:rsid w:val="0037681C"/>
    <w:rsid w:val="00376B36"/>
    <w:rsid w:val="00376E22"/>
    <w:rsid w:val="00377A39"/>
    <w:rsid w:val="00377F0C"/>
    <w:rsid w:val="00380D42"/>
    <w:rsid w:val="00381919"/>
    <w:rsid w:val="003833FF"/>
    <w:rsid w:val="00383534"/>
    <w:rsid w:val="00383A49"/>
    <w:rsid w:val="00385EEB"/>
    <w:rsid w:val="00386629"/>
    <w:rsid w:val="003867DB"/>
    <w:rsid w:val="00387275"/>
    <w:rsid w:val="00391203"/>
    <w:rsid w:val="003931E3"/>
    <w:rsid w:val="00394738"/>
    <w:rsid w:val="0039487C"/>
    <w:rsid w:val="0039696B"/>
    <w:rsid w:val="00397028"/>
    <w:rsid w:val="003A0A49"/>
    <w:rsid w:val="003A0B92"/>
    <w:rsid w:val="003B1614"/>
    <w:rsid w:val="003B221D"/>
    <w:rsid w:val="003B232C"/>
    <w:rsid w:val="003B295E"/>
    <w:rsid w:val="003B310B"/>
    <w:rsid w:val="003B32CD"/>
    <w:rsid w:val="003B38E6"/>
    <w:rsid w:val="003B3E03"/>
    <w:rsid w:val="003B4422"/>
    <w:rsid w:val="003B540C"/>
    <w:rsid w:val="003B56E8"/>
    <w:rsid w:val="003B5906"/>
    <w:rsid w:val="003B66DB"/>
    <w:rsid w:val="003B734B"/>
    <w:rsid w:val="003B7F29"/>
    <w:rsid w:val="003C00DC"/>
    <w:rsid w:val="003C00DD"/>
    <w:rsid w:val="003C044C"/>
    <w:rsid w:val="003C1460"/>
    <w:rsid w:val="003C1472"/>
    <w:rsid w:val="003C22D6"/>
    <w:rsid w:val="003C29C2"/>
    <w:rsid w:val="003C3012"/>
    <w:rsid w:val="003C356E"/>
    <w:rsid w:val="003C4E4E"/>
    <w:rsid w:val="003C507E"/>
    <w:rsid w:val="003C6E78"/>
    <w:rsid w:val="003D13A1"/>
    <w:rsid w:val="003D1D00"/>
    <w:rsid w:val="003D2D1E"/>
    <w:rsid w:val="003D2E46"/>
    <w:rsid w:val="003D31E6"/>
    <w:rsid w:val="003D39A8"/>
    <w:rsid w:val="003D4983"/>
    <w:rsid w:val="003D689C"/>
    <w:rsid w:val="003D772D"/>
    <w:rsid w:val="003D7734"/>
    <w:rsid w:val="003D77EC"/>
    <w:rsid w:val="003D7ABC"/>
    <w:rsid w:val="003D7C73"/>
    <w:rsid w:val="003E0376"/>
    <w:rsid w:val="003E169F"/>
    <w:rsid w:val="003E26FD"/>
    <w:rsid w:val="003E2BE3"/>
    <w:rsid w:val="003E37B9"/>
    <w:rsid w:val="003E5182"/>
    <w:rsid w:val="003E638C"/>
    <w:rsid w:val="003E657C"/>
    <w:rsid w:val="003E681D"/>
    <w:rsid w:val="003E7351"/>
    <w:rsid w:val="003E760F"/>
    <w:rsid w:val="003E76E4"/>
    <w:rsid w:val="003E79B4"/>
    <w:rsid w:val="003E7DB5"/>
    <w:rsid w:val="003E7EB1"/>
    <w:rsid w:val="003F004C"/>
    <w:rsid w:val="003F1020"/>
    <w:rsid w:val="003F2E98"/>
    <w:rsid w:val="003F4827"/>
    <w:rsid w:val="003F4D0E"/>
    <w:rsid w:val="003F56D3"/>
    <w:rsid w:val="003F5D86"/>
    <w:rsid w:val="003F5EAB"/>
    <w:rsid w:val="003F630F"/>
    <w:rsid w:val="003F661F"/>
    <w:rsid w:val="003F6764"/>
    <w:rsid w:val="0040054B"/>
    <w:rsid w:val="004005BC"/>
    <w:rsid w:val="00401886"/>
    <w:rsid w:val="004018B6"/>
    <w:rsid w:val="0040223D"/>
    <w:rsid w:val="00402A70"/>
    <w:rsid w:val="00402D30"/>
    <w:rsid w:val="00405661"/>
    <w:rsid w:val="00405F80"/>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8CB"/>
    <w:rsid w:val="00434306"/>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6F71"/>
    <w:rsid w:val="00457419"/>
    <w:rsid w:val="0045751C"/>
    <w:rsid w:val="00457959"/>
    <w:rsid w:val="00457B8B"/>
    <w:rsid w:val="0046058D"/>
    <w:rsid w:val="00460EF8"/>
    <w:rsid w:val="0046298B"/>
    <w:rsid w:val="0046330D"/>
    <w:rsid w:val="00464016"/>
    <w:rsid w:val="004640F5"/>
    <w:rsid w:val="0046418E"/>
    <w:rsid w:val="0046457E"/>
    <w:rsid w:val="00464DE2"/>
    <w:rsid w:val="004660BC"/>
    <w:rsid w:val="004669E2"/>
    <w:rsid w:val="00466C7D"/>
    <w:rsid w:val="00466E9E"/>
    <w:rsid w:val="00466F8E"/>
    <w:rsid w:val="00471074"/>
    <w:rsid w:val="004725E4"/>
    <w:rsid w:val="004727FD"/>
    <w:rsid w:val="00472B61"/>
    <w:rsid w:val="00472EA9"/>
    <w:rsid w:val="004736B6"/>
    <w:rsid w:val="00473C3A"/>
    <w:rsid w:val="004757A2"/>
    <w:rsid w:val="00477058"/>
    <w:rsid w:val="004804F5"/>
    <w:rsid w:val="00481D9F"/>
    <w:rsid w:val="0048343F"/>
    <w:rsid w:val="00483F42"/>
    <w:rsid w:val="00484CE1"/>
    <w:rsid w:val="00485030"/>
    <w:rsid w:val="0048536D"/>
    <w:rsid w:val="00485587"/>
    <w:rsid w:val="00485C2B"/>
    <w:rsid w:val="00485E6D"/>
    <w:rsid w:val="0048769D"/>
    <w:rsid w:val="004879AA"/>
    <w:rsid w:val="00487A68"/>
    <w:rsid w:val="00490C52"/>
    <w:rsid w:val="004920F3"/>
    <w:rsid w:val="00492807"/>
    <w:rsid w:val="00492CC5"/>
    <w:rsid w:val="00493FCF"/>
    <w:rsid w:val="00494490"/>
    <w:rsid w:val="00494786"/>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407A"/>
    <w:rsid w:val="004B57AF"/>
    <w:rsid w:val="004B586E"/>
    <w:rsid w:val="004B6EAD"/>
    <w:rsid w:val="004C1293"/>
    <w:rsid w:val="004C410A"/>
    <w:rsid w:val="004C6B0F"/>
    <w:rsid w:val="004C7B01"/>
    <w:rsid w:val="004D0ED6"/>
    <w:rsid w:val="004D0FED"/>
    <w:rsid w:val="004D1166"/>
    <w:rsid w:val="004D1F95"/>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9E1"/>
    <w:rsid w:val="004F3FA3"/>
    <w:rsid w:val="004F45F6"/>
    <w:rsid w:val="004F494F"/>
    <w:rsid w:val="004F508D"/>
    <w:rsid w:val="004F5765"/>
    <w:rsid w:val="004F5777"/>
    <w:rsid w:val="004F6402"/>
    <w:rsid w:val="004F7888"/>
    <w:rsid w:val="0050008C"/>
    <w:rsid w:val="00500231"/>
    <w:rsid w:val="00500831"/>
    <w:rsid w:val="005008C6"/>
    <w:rsid w:val="00500B48"/>
    <w:rsid w:val="00500DE5"/>
    <w:rsid w:val="00501CDF"/>
    <w:rsid w:val="0050206E"/>
    <w:rsid w:val="0050222A"/>
    <w:rsid w:val="0050421A"/>
    <w:rsid w:val="00504237"/>
    <w:rsid w:val="00504E28"/>
    <w:rsid w:val="00506369"/>
    <w:rsid w:val="00506917"/>
    <w:rsid w:val="00510415"/>
    <w:rsid w:val="00511517"/>
    <w:rsid w:val="005130AD"/>
    <w:rsid w:val="00516911"/>
    <w:rsid w:val="00516EAE"/>
    <w:rsid w:val="005174C3"/>
    <w:rsid w:val="0052013D"/>
    <w:rsid w:val="00520BA2"/>
    <w:rsid w:val="0052187C"/>
    <w:rsid w:val="00522C85"/>
    <w:rsid w:val="00522E3A"/>
    <w:rsid w:val="00523F31"/>
    <w:rsid w:val="00526159"/>
    <w:rsid w:val="00526DF6"/>
    <w:rsid w:val="00530051"/>
    <w:rsid w:val="0053083E"/>
    <w:rsid w:val="00530EC5"/>
    <w:rsid w:val="00531540"/>
    <w:rsid w:val="00531EFE"/>
    <w:rsid w:val="005327C6"/>
    <w:rsid w:val="00532FF6"/>
    <w:rsid w:val="0053421A"/>
    <w:rsid w:val="0053452B"/>
    <w:rsid w:val="0053477F"/>
    <w:rsid w:val="00534B0C"/>
    <w:rsid w:val="00536E52"/>
    <w:rsid w:val="005373FC"/>
    <w:rsid w:val="00537436"/>
    <w:rsid w:val="00540916"/>
    <w:rsid w:val="00542A7A"/>
    <w:rsid w:val="00542CF9"/>
    <w:rsid w:val="005430FC"/>
    <w:rsid w:val="00544316"/>
    <w:rsid w:val="00544FF4"/>
    <w:rsid w:val="00545206"/>
    <w:rsid w:val="00545ED3"/>
    <w:rsid w:val="0054629C"/>
    <w:rsid w:val="0054652D"/>
    <w:rsid w:val="005465FE"/>
    <w:rsid w:val="00547178"/>
    <w:rsid w:val="00547403"/>
    <w:rsid w:val="00547675"/>
    <w:rsid w:val="00547789"/>
    <w:rsid w:val="00547E0F"/>
    <w:rsid w:val="00547EB6"/>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759"/>
    <w:rsid w:val="005632CC"/>
    <w:rsid w:val="005636B2"/>
    <w:rsid w:val="0056582D"/>
    <w:rsid w:val="005661D8"/>
    <w:rsid w:val="00567693"/>
    <w:rsid w:val="00567BAB"/>
    <w:rsid w:val="00567F26"/>
    <w:rsid w:val="00570F01"/>
    <w:rsid w:val="005710B9"/>
    <w:rsid w:val="005713B3"/>
    <w:rsid w:val="0057323B"/>
    <w:rsid w:val="005735CA"/>
    <w:rsid w:val="00575B47"/>
    <w:rsid w:val="0057603A"/>
    <w:rsid w:val="0057657E"/>
    <w:rsid w:val="0057753B"/>
    <w:rsid w:val="0057776A"/>
    <w:rsid w:val="0057785F"/>
    <w:rsid w:val="005805CA"/>
    <w:rsid w:val="00580643"/>
    <w:rsid w:val="005808F0"/>
    <w:rsid w:val="00582808"/>
    <w:rsid w:val="00583038"/>
    <w:rsid w:val="00583FA3"/>
    <w:rsid w:val="00587AC0"/>
    <w:rsid w:val="00587DC2"/>
    <w:rsid w:val="00591118"/>
    <w:rsid w:val="00591AFF"/>
    <w:rsid w:val="00591BF8"/>
    <w:rsid w:val="00593530"/>
    <w:rsid w:val="005939A3"/>
    <w:rsid w:val="005949D4"/>
    <w:rsid w:val="00595C09"/>
    <w:rsid w:val="00596477"/>
    <w:rsid w:val="00596922"/>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58E6"/>
    <w:rsid w:val="005A638F"/>
    <w:rsid w:val="005A6435"/>
    <w:rsid w:val="005A78F9"/>
    <w:rsid w:val="005B1392"/>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3DDF"/>
    <w:rsid w:val="005D4461"/>
    <w:rsid w:val="005D78D7"/>
    <w:rsid w:val="005D7E4E"/>
    <w:rsid w:val="005E0B93"/>
    <w:rsid w:val="005E0EC2"/>
    <w:rsid w:val="005E28FC"/>
    <w:rsid w:val="005E2CA3"/>
    <w:rsid w:val="005E3798"/>
    <w:rsid w:val="005E3D47"/>
    <w:rsid w:val="005E4722"/>
    <w:rsid w:val="005E4A7E"/>
    <w:rsid w:val="005E5B9B"/>
    <w:rsid w:val="005E75E5"/>
    <w:rsid w:val="005F1720"/>
    <w:rsid w:val="005F19D7"/>
    <w:rsid w:val="005F3E28"/>
    <w:rsid w:val="005F3F7C"/>
    <w:rsid w:val="005F41CA"/>
    <w:rsid w:val="005F4A5C"/>
    <w:rsid w:val="005F586D"/>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0B83"/>
    <w:rsid w:val="00611661"/>
    <w:rsid w:val="00612898"/>
    <w:rsid w:val="00612F14"/>
    <w:rsid w:val="00613E18"/>
    <w:rsid w:val="00615657"/>
    <w:rsid w:val="00616438"/>
    <w:rsid w:val="006167DA"/>
    <w:rsid w:val="00616CAD"/>
    <w:rsid w:val="006171C0"/>
    <w:rsid w:val="0061795A"/>
    <w:rsid w:val="00621102"/>
    <w:rsid w:val="00622384"/>
    <w:rsid w:val="0062407D"/>
    <w:rsid w:val="006244DF"/>
    <w:rsid w:val="006274A8"/>
    <w:rsid w:val="00630627"/>
    <w:rsid w:val="00631BE3"/>
    <w:rsid w:val="00632155"/>
    <w:rsid w:val="006335FA"/>
    <w:rsid w:val="0063376E"/>
    <w:rsid w:val="0063406B"/>
    <w:rsid w:val="006343FC"/>
    <w:rsid w:val="00635819"/>
    <w:rsid w:val="00637F93"/>
    <w:rsid w:val="0064051D"/>
    <w:rsid w:val="00640FA3"/>
    <w:rsid w:val="00641586"/>
    <w:rsid w:val="00641D62"/>
    <w:rsid w:val="006421B9"/>
    <w:rsid w:val="00642303"/>
    <w:rsid w:val="006424B0"/>
    <w:rsid w:val="0064336A"/>
    <w:rsid w:val="00643F14"/>
    <w:rsid w:val="0064408F"/>
    <w:rsid w:val="00644997"/>
    <w:rsid w:val="00644C76"/>
    <w:rsid w:val="0064549E"/>
    <w:rsid w:val="00646479"/>
    <w:rsid w:val="00646B01"/>
    <w:rsid w:val="00650F2C"/>
    <w:rsid w:val="006525C4"/>
    <w:rsid w:val="006527C4"/>
    <w:rsid w:val="006542B5"/>
    <w:rsid w:val="00654606"/>
    <w:rsid w:val="0065626C"/>
    <w:rsid w:val="00657684"/>
    <w:rsid w:val="006614C6"/>
    <w:rsid w:val="0066267F"/>
    <w:rsid w:val="00662B14"/>
    <w:rsid w:val="00662CD6"/>
    <w:rsid w:val="00662D60"/>
    <w:rsid w:val="00662DC5"/>
    <w:rsid w:val="006633D4"/>
    <w:rsid w:val="00663657"/>
    <w:rsid w:val="00664779"/>
    <w:rsid w:val="0066487B"/>
    <w:rsid w:val="006661F2"/>
    <w:rsid w:val="00666F38"/>
    <w:rsid w:val="00671728"/>
    <w:rsid w:val="00671C71"/>
    <w:rsid w:val="00671F4F"/>
    <w:rsid w:val="00672C07"/>
    <w:rsid w:val="00672F3E"/>
    <w:rsid w:val="00673001"/>
    <w:rsid w:val="00674789"/>
    <w:rsid w:val="006751C0"/>
    <w:rsid w:val="00675F70"/>
    <w:rsid w:val="006767E7"/>
    <w:rsid w:val="00677C6E"/>
    <w:rsid w:val="0068043E"/>
    <w:rsid w:val="00680D09"/>
    <w:rsid w:val="00680E30"/>
    <w:rsid w:val="006810DC"/>
    <w:rsid w:val="00681621"/>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2041"/>
    <w:rsid w:val="006A2372"/>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7C1"/>
    <w:rsid w:val="006B7497"/>
    <w:rsid w:val="006B7563"/>
    <w:rsid w:val="006B7B70"/>
    <w:rsid w:val="006B7C34"/>
    <w:rsid w:val="006C0068"/>
    <w:rsid w:val="006C215C"/>
    <w:rsid w:val="006C2E16"/>
    <w:rsid w:val="006C3143"/>
    <w:rsid w:val="006C3369"/>
    <w:rsid w:val="006C36D4"/>
    <w:rsid w:val="006C3D3C"/>
    <w:rsid w:val="006C3E35"/>
    <w:rsid w:val="006C4A81"/>
    <w:rsid w:val="006C5669"/>
    <w:rsid w:val="006C608E"/>
    <w:rsid w:val="006C6301"/>
    <w:rsid w:val="006C70BE"/>
    <w:rsid w:val="006C7BD5"/>
    <w:rsid w:val="006D074C"/>
    <w:rsid w:val="006D0DCD"/>
    <w:rsid w:val="006D1619"/>
    <w:rsid w:val="006D2111"/>
    <w:rsid w:val="006D2A5F"/>
    <w:rsid w:val="006D2FA7"/>
    <w:rsid w:val="006D54C7"/>
    <w:rsid w:val="006D6332"/>
    <w:rsid w:val="006D77E3"/>
    <w:rsid w:val="006E0D7F"/>
    <w:rsid w:val="006E1D8D"/>
    <w:rsid w:val="006E20E2"/>
    <w:rsid w:val="006E24C0"/>
    <w:rsid w:val="006E3A74"/>
    <w:rsid w:val="006E3FC4"/>
    <w:rsid w:val="006E4519"/>
    <w:rsid w:val="006E4A97"/>
    <w:rsid w:val="006E4C3E"/>
    <w:rsid w:val="006E5511"/>
    <w:rsid w:val="006E606A"/>
    <w:rsid w:val="006E65B1"/>
    <w:rsid w:val="006E6C20"/>
    <w:rsid w:val="006E738D"/>
    <w:rsid w:val="006E7ACA"/>
    <w:rsid w:val="006E7CC8"/>
    <w:rsid w:val="006F312E"/>
    <w:rsid w:val="006F33A8"/>
    <w:rsid w:val="006F3E3B"/>
    <w:rsid w:val="006F43E5"/>
    <w:rsid w:val="006F62B5"/>
    <w:rsid w:val="006F69A7"/>
    <w:rsid w:val="006F7666"/>
    <w:rsid w:val="006F77FC"/>
    <w:rsid w:val="006F7FFC"/>
    <w:rsid w:val="007005BA"/>
    <w:rsid w:val="00700D1B"/>
    <w:rsid w:val="00701AE6"/>
    <w:rsid w:val="007022B3"/>
    <w:rsid w:val="0070250A"/>
    <w:rsid w:val="0070419D"/>
    <w:rsid w:val="00704241"/>
    <w:rsid w:val="00704BA8"/>
    <w:rsid w:val="00705333"/>
    <w:rsid w:val="007055EC"/>
    <w:rsid w:val="007056F7"/>
    <w:rsid w:val="00705D94"/>
    <w:rsid w:val="007106E0"/>
    <w:rsid w:val="00710999"/>
    <w:rsid w:val="00712001"/>
    <w:rsid w:val="00712059"/>
    <w:rsid w:val="00712670"/>
    <w:rsid w:val="007136E7"/>
    <w:rsid w:val="0071453F"/>
    <w:rsid w:val="0071463F"/>
    <w:rsid w:val="00716F9B"/>
    <w:rsid w:val="0071733A"/>
    <w:rsid w:val="0072037F"/>
    <w:rsid w:val="00720B6B"/>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368FF"/>
    <w:rsid w:val="0074072F"/>
    <w:rsid w:val="00741D21"/>
    <w:rsid w:val="00741F84"/>
    <w:rsid w:val="00742364"/>
    <w:rsid w:val="00742833"/>
    <w:rsid w:val="007458AE"/>
    <w:rsid w:val="00745A69"/>
    <w:rsid w:val="00746936"/>
    <w:rsid w:val="00747367"/>
    <w:rsid w:val="00750B02"/>
    <w:rsid w:val="00751515"/>
    <w:rsid w:val="00752086"/>
    <w:rsid w:val="007527F5"/>
    <w:rsid w:val="007553E1"/>
    <w:rsid w:val="00755D3A"/>
    <w:rsid w:val="007568C1"/>
    <w:rsid w:val="007568E1"/>
    <w:rsid w:val="00757944"/>
    <w:rsid w:val="00757B2D"/>
    <w:rsid w:val="00761ECD"/>
    <w:rsid w:val="007621D2"/>
    <w:rsid w:val="007667E5"/>
    <w:rsid w:val="0076685F"/>
    <w:rsid w:val="00766D90"/>
    <w:rsid w:val="00767C02"/>
    <w:rsid w:val="00770862"/>
    <w:rsid w:val="00770AF5"/>
    <w:rsid w:val="00771381"/>
    <w:rsid w:val="007718C5"/>
    <w:rsid w:val="00771FF2"/>
    <w:rsid w:val="007720FB"/>
    <w:rsid w:val="00772463"/>
    <w:rsid w:val="007728AF"/>
    <w:rsid w:val="00772AC7"/>
    <w:rsid w:val="007737AE"/>
    <w:rsid w:val="00773E2C"/>
    <w:rsid w:val="00774EC7"/>
    <w:rsid w:val="00775196"/>
    <w:rsid w:val="00775479"/>
    <w:rsid w:val="00775A5F"/>
    <w:rsid w:val="0077607F"/>
    <w:rsid w:val="00776B2A"/>
    <w:rsid w:val="00777A7D"/>
    <w:rsid w:val="007806D7"/>
    <w:rsid w:val="007806E4"/>
    <w:rsid w:val="0078435A"/>
    <w:rsid w:val="00784491"/>
    <w:rsid w:val="007855EF"/>
    <w:rsid w:val="007858E1"/>
    <w:rsid w:val="00786C25"/>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58C4"/>
    <w:rsid w:val="007B5AAC"/>
    <w:rsid w:val="007B6717"/>
    <w:rsid w:val="007B6B52"/>
    <w:rsid w:val="007B757A"/>
    <w:rsid w:val="007C04AF"/>
    <w:rsid w:val="007C082F"/>
    <w:rsid w:val="007C0F4B"/>
    <w:rsid w:val="007C2532"/>
    <w:rsid w:val="007C3840"/>
    <w:rsid w:val="007C3F13"/>
    <w:rsid w:val="007C3FB7"/>
    <w:rsid w:val="007C54C4"/>
    <w:rsid w:val="007C5FAF"/>
    <w:rsid w:val="007C6E23"/>
    <w:rsid w:val="007D05FA"/>
    <w:rsid w:val="007D165B"/>
    <w:rsid w:val="007D1BC6"/>
    <w:rsid w:val="007D1FCE"/>
    <w:rsid w:val="007D3669"/>
    <w:rsid w:val="007D3B84"/>
    <w:rsid w:val="007D4A2B"/>
    <w:rsid w:val="007D53A6"/>
    <w:rsid w:val="007D597B"/>
    <w:rsid w:val="007D7425"/>
    <w:rsid w:val="007D7E1A"/>
    <w:rsid w:val="007E041E"/>
    <w:rsid w:val="007E17C8"/>
    <w:rsid w:val="007E5DCB"/>
    <w:rsid w:val="007E633D"/>
    <w:rsid w:val="007E6F13"/>
    <w:rsid w:val="007E768E"/>
    <w:rsid w:val="007E77CF"/>
    <w:rsid w:val="007F090F"/>
    <w:rsid w:val="007F1CBD"/>
    <w:rsid w:val="007F2C78"/>
    <w:rsid w:val="007F3629"/>
    <w:rsid w:val="007F376A"/>
    <w:rsid w:val="007F3F57"/>
    <w:rsid w:val="007F42C2"/>
    <w:rsid w:val="007F5136"/>
    <w:rsid w:val="007F6DA1"/>
    <w:rsid w:val="007F6E31"/>
    <w:rsid w:val="007F7BF1"/>
    <w:rsid w:val="00801373"/>
    <w:rsid w:val="0080181D"/>
    <w:rsid w:val="00802A59"/>
    <w:rsid w:val="00802D41"/>
    <w:rsid w:val="0080386C"/>
    <w:rsid w:val="00804A96"/>
    <w:rsid w:val="00804B2D"/>
    <w:rsid w:val="0080562D"/>
    <w:rsid w:val="00806B1D"/>
    <w:rsid w:val="00806D22"/>
    <w:rsid w:val="00806D55"/>
    <w:rsid w:val="00807578"/>
    <w:rsid w:val="0081015E"/>
    <w:rsid w:val="00810839"/>
    <w:rsid w:val="00812296"/>
    <w:rsid w:val="00812355"/>
    <w:rsid w:val="00813068"/>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D32"/>
    <w:rsid w:val="00825F4D"/>
    <w:rsid w:val="00827905"/>
    <w:rsid w:val="00827F89"/>
    <w:rsid w:val="00830E68"/>
    <w:rsid w:val="008324A8"/>
    <w:rsid w:val="00832797"/>
    <w:rsid w:val="00832C2C"/>
    <w:rsid w:val="008332BC"/>
    <w:rsid w:val="008343E0"/>
    <w:rsid w:val="00835679"/>
    <w:rsid w:val="00835ACA"/>
    <w:rsid w:val="008370AD"/>
    <w:rsid w:val="00837EB6"/>
    <w:rsid w:val="008415D0"/>
    <w:rsid w:val="008415F4"/>
    <w:rsid w:val="00841C18"/>
    <w:rsid w:val="00841F84"/>
    <w:rsid w:val="008425A6"/>
    <w:rsid w:val="00842DD4"/>
    <w:rsid w:val="0084357A"/>
    <w:rsid w:val="00845A90"/>
    <w:rsid w:val="00846224"/>
    <w:rsid w:val="00847273"/>
    <w:rsid w:val="008472FC"/>
    <w:rsid w:val="00847EFF"/>
    <w:rsid w:val="00847F7A"/>
    <w:rsid w:val="00851169"/>
    <w:rsid w:val="00851F73"/>
    <w:rsid w:val="0085374A"/>
    <w:rsid w:val="0085384F"/>
    <w:rsid w:val="00855076"/>
    <w:rsid w:val="0086023B"/>
    <w:rsid w:val="00860976"/>
    <w:rsid w:val="0086192F"/>
    <w:rsid w:val="00861F14"/>
    <w:rsid w:val="00861FC5"/>
    <w:rsid w:val="00862852"/>
    <w:rsid w:val="00862E2D"/>
    <w:rsid w:val="00862FB4"/>
    <w:rsid w:val="0086318C"/>
    <w:rsid w:val="0086352D"/>
    <w:rsid w:val="008646A2"/>
    <w:rsid w:val="00864A5B"/>
    <w:rsid w:val="00864CC1"/>
    <w:rsid w:val="00864F86"/>
    <w:rsid w:val="00865118"/>
    <w:rsid w:val="00866207"/>
    <w:rsid w:val="00867199"/>
    <w:rsid w:val="0086723C"/>
    <w:rsid w:val="00871650"/>
    <w:rsid w:val="0087274E"/>
    <w:rsid w:val="0087454D"/>
    <w:rsid w:val="008745B3"/>
    <w:rsid w:val="0087759F"/>
    <w:rsid w:val="00877680"/>
    <w:rsid w:val="008803B6"/>
    <w:rsid w:val="008807BA"/>
    <w:rsid w:val="0088086B"/>
    <w:rsid w:val="008833C0"/>
    <w:rsid w:val="00885339"/>
    <w:rsid w:val="0088606D"/>
    <w:rsid w:val="00886A01"/>
    <w:rsid w:val="0088734E"/>
    <w:rsid w:val="00887BF6"/>
    <w:rsid w:val="0089082B"/>
    <w:rsid w:val="00890E7B"/>
    <w:rsid w:val="008924C6"/>
    <w:rsid w:val="00892588"/>
    <w:rsid w:val="00892646"/>
    <w:rsid w:val="0089307D"/>
    <w:rsid w:val="0089335F"/>
    <w:rsid w:val="00897227"/>
    <w:rsid w:val="00897CDF"/>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8A"/>
    <w:rsid w:val="008B35BD"/>
    <w:rsid w:val="008B4155"/>
    <w:rsid w:val="008B4FC6"/>
    <w:rsid w:val="008B5096"/>
    <w:rsid w:val="008B55D5"/>
    <w:rsid w:val="008C26A0"/>
    <w:rsid w:val="008C3AF7"/>
    <w:rsid w:val="008C43DF"/>
    <w:rsid w:val="008C4F20"/>
    <w:rsid w:val="008C5203"/>
    <w:rsid w:val="008C567A"/>
    <w:rsid w:val="008C608A"/>
    <w:rsid w:val="008C72D9"/>
    <w:rsid w:val="008C746A"/>
    <w:rsid w:val="008C7CE5"/>
    <w:rsid w:val="008D095E"/>
    <w:rsid w:val="008D0D6C"/>
    <w:rsid w:val="008D1070"/>
    <w:rsid w:val="008D129B"/>
    <w:rsid w:val="008D17A3"/>
    <w:rsid w:val="008D1E30"/>
    <w:rsid w:val="008D23AD"/>
    <w:rsid w:val="008D2914"/>
    <w:rsid w:val="008D4A5B"/>
    <w:rsid w:val="008D4CBD"/>
    <w:rsid w:val="008D5D95"/>
    <w:rsid w:val="008D5E93"/>
    <w:rsid w:val="008D65DE"/>
    <w:rsid w:val="008D6C82"/>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128A"/>
    <w:rsid w:val="008F2CE5"/>
    <w:rsid w:val="008F4885"/>
    <w:rsid w:val="008F744B"/>
    <w:rsid w:val="008F7786"/>
    <w:rsid w:val="008F7D4E"/>
    <w:rsid w:val="009005FC"/>
    <w:rsid w:val="00901499"/>
    <w:rsid w:val="0090239F"/>
    <w:rsid w:val="00906507"/>
    <w:rsid w:val="0090655E"/>
    <w:rsid w:val="009066E2"/>
    <w:rsid w:val="00907482"/>
    <w:rsid w:val="00910041"/>
    <w:rsid w:val="00910293"/>
    <w:rsid w:val="00911996"/>
    <w:rsid w:val="00913552"/>
    <w:rsid w:val="00913591"/>
    <w:rsid w:val="00913941"/>
    <w:rsid w:val="00914235"/>
    <w:rsid w:val="00914356"/>
    <w:rsid w:val="009151EF"/>
    <w:rsid w:val="00915790"/>
    <w:rsid w:val="00916264"/>
    <w:rsid w:val="00916DC7"/>
    <w:rsid w:val="009172EC"/>
    <w:rsid w:val="0091763E"/>
    <w:rsid w:val="009203A2"/>
    <w:rsid w:val="00920D86"/>
    <w:rsid w:val="009215B5"/>
    <w:rsid w:val="00921863"/>
    <w:rsid w:val="00921A6C"/>
    <w:rsid w:val="00922BB1"/>
    <w:rsid w:val="00922BCD"/>
    <w:rsid w:val="0092465A"/>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5F9E"/>
    <w:rsid w:val="00937E98"/>
    <w:rsid w:val="00937FB2"/>
    <w:rsid w:val="00940BA4"/>
    <w:rsid w:val="0094299B"/>
    <w:rsid w:val="0094382B"/>
    <w:rsid w:val="00945A70"/>
    <w:rsid w:val="00945C5C"/>
    <w:rsid w:val="0094661B"/>
    <w:rsid w:val="00951626"/>
    <w:rsid w:val="009518F6"/>
    <w:rsid w:val="009535FB"/>
    <w:rsid w:val="00953748"/>
    <w:rsid w:val="0095395D"/>
    <w:rsid w:val="009542A3"/>
    <w:rsid w:val="0095489A"/>
    <w:rsid w:val="009549B5"/>
    <w:rsid w:val="00955D48"/>
    <w:rsid w:val="00956010"/>
    <w:rsid w:val="00956974"/>
    <w:rsid w:val="0095722D"/>
    <w:rsid w:val="009572FA"/>
    <w:rsid w:val="0095764D"/>
    <w:rsid w:val="00957828"/>
    <w:rsid w:val="00960CDB"/>
    <w:rsid w:val="00960F61"/>
    <w:rsid w:val="00961D47"/>
    <w:rsid w:val="00963A7F"/>
    <w:rsid w:val="00964279"/>
    <w:rsid w:val="009653CD"/>
    <w:rsid w:val="00965690"/>
    <w:rsid w:val="0096603E"/>
    <w:rsid w:val="009675F1"/>
    <w:rsid w:val="0097015B"/>
    <w:rsid w:val="0097140E"/>
    <w:rsid w:val="00971A40"/>
    <w:rsid w:val="0097425E"/>
    <w:rsid w:val="00974E00"/>
    <w:rsid w:val="00976CA9"/>
    <w:rsid w:val="009775EC"/>
    <w:rsid w:val="00977C25"/>
    <w:rsid w:val="009806F2"/>
    <w:rsid w:val="00981CA2"/>
    <w:rsid w:val="00982C42"/>
    <w:rsid w:val="00983520"/>
    <w:rsid w:val="00983F9F"/>
    <w:rsid w:val="00984D53"/>
    <w:rsid w:val="00984F27"/>
    <w:rsid w:val="00985744"/>
    <w:rsid w:val="00985E16"/>
    <w:rsid w:val="00985F38"/>
    <w:rsid w:val="009868B6"/>
    <w:rsid w:val="00987884"/>
    <w:rsid w:val="00987E8B"/>
    <w:rsid w:val="009904EF"/>
    <w:rsid w:val="0099121C"/>
    <w:rsid w:val="00992923"/>
    <w:rsid w:val="00995817"/>
    <w:rsid w:val="00997106"/>
    <w:rsid w:val="00997332"/>
    <w:rsid w:val="00997E3F"/>
    <w:rsid w:val="009A09DA"/>
    <w:rsid w:val="009A11D7"/>
    <w:rsid w:val="009A1337"/>
    <w:rsid w:val="009A1338"/>
    <w:rsid w:val="009A13F8"/>
    <w:rsid w:val="009A2333"/>
    <w:rsid w:val="009A2712"/>
    <w:rsid w:val="009A2FA2"/>
    <w:rsid w:val="009A3306"/>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1316"/>
    <w:rsid w:val="009C21CF"/>
    <w:rsid w:val="009C3E89"/>
    <w:rsid w:val="009C3EE0"/>
    <w:rsid w:val="009C59B6"/>
    <w:rsid w:val="009C6346"/>
    <w:rsid w:val="009C6581"/>
    <w:rsid w:val="009D185F"/>
    <w:rsid w:val="009D18AE"/>
    <w:rsid w:val="009D23FB"/>
    <w:rsid w:val="009D278A"/>
    <w:rsid w:val="009D280E"/>
    <w:rsid w:val="009D3B9B"/>
    <w:rsid w:val="009D4B58"/>
    <w:rsid w:val="009D6B76"/>
    <w:rsid w:val="009D6C5B"/>
    <w:rsid w:val="009D7C6C"/>
    <w:rsid w:val="009E1946"/>
    <w:rsid w:val="009E1F70"/>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3B71"/>
    <w:rsid w:val="00A248B3"/>
    <w:rsid w:val="00A249FF"/>
    <w:rsid w:val="00A24A8D"/>
    <w:rsid w:val="00A25525"/>
    <w:rsid w:val="00A25FBE"/>
    <w:rsid w:val="00A263AA"/>
    <w:rsid w:val="00A26775"/>
    <w:rsid w:val="00A27C01"/>
    <w:rsid w:val="00A305A8"/>
    <w:rsid w:val="00A31D76"/>
    <w:rsid w:val="00A31D94"/>
    <w:rsid w:val="00A320F6"/>
    <w:rsid w:val="00A32976"/>
    <w:rsid w:val="00A32A50"/>
    <w:rsid w:val="00A32ABB"/>
    <w:rsid w:val="00A32FBB"/>
    <w:rsid w:val="00A33511"/>
    <w:rsid w:val="00A346BB"/>
    <w:rsid w:val="00A3477A"/>
    <w:rsid w:val="00A36963"/>
    <w:rsid w:val="00A40381"/>
    <w:rsid w:val="00A41069"/>
    <w:rsid w:val="00A41994"/>
    <w:rsid w:val="00A445CC"/>
    <w:rsid w:val="00A47139"/>
    <w:rsid w:val="00A50259"/>
    <w:rsid w:val="00A50EBA"/>
    <w:rsid w:val="00A5146A"/>
    <w:rsid w:val="00A51688"/>
    <w:rsid w:val="00A52367"/>
    <w:rsid w:val="00A53C0B"/>
    <w:rsid w:val="00A53CCD"/>
    <w:rsid w:val="00A54E66"/>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6E3"/>
    <w:rsid w:val="00A65D57"/>
    <w:rsid w:val="00A6701D"/>
    <w:rsid w:val="00A70084"/>
    <w:rsid w:val="00A70423"/>
    <w:rsid w:val="00A73805"/>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21F"/>
    <w:rsid w:val="00A86244"/>
    <w:rsid w:val="00A8672E"/>
    <w:rsid w:val="00A9135E"/>
    <w:rsid w:val="00A91C34"/>
    <w:rsid w:val="00A92596"/>
    <w:rsid w:val="00A94DF7"/>
    <w:rsid w:val="00A953E0"/>
    <w:rsid w:val="00A9616D"/>
    <w:rsid w:val="00A96CFA"/>
    <w:rsid w:val="00A97071"/>
    <w:rsid w:val="00A9758A"/>
    <w:rsid w:val="00AA004C"/>
    <w:rsid w:val="00AA0277"/>
    <w:rsid w:val="00AA13CD"/>
    <w:rsid w:val="00AA1A44"/>
    <w:rsid w:val="00AA2A9B"/>
    <w:rsid w:val="00AA5E70"/>
    <w:rsid w:val="00AA6014"/>
    <w:rsid w:val="00AB21B6"/>
    <w:rsid w:val="00AB2D6E"/>
    <w:rsid w:val="00AB3E86"/>
    <w:rsid w:val="00AB646E"/>
    <w:rsid w:val="00AB74F9"/>
    <w:rsid w:val="00AC145E"/>
    <w:rsid w:val="00AC2080"/>
    <w:rsid w:val="00AC24BC"/>
    <w:rsid w:val="00AC2FD3"/>
    <w:rsid w:val="00AC3528"/>
    <w:rsid w:val="00AC43DE"/>
    <w:rsid w:val="00AC6D69"/>
    <w:rsid w:val="00AC6F13"/>
    <w:rsid w:val="00AC7874"/>
    <w:rsid w:val="00AC7E0C"/>
    <w:rsid w:val="00AD1A41"/>
    <w:rsid w:val="00AD1FBE"/>
    <w:rsid w:val="00AD3529"/>
    <w:rsid w:val="00AD757D"/>
    <w:rsid w:val="00AD79CE"/>
    <w:rsid w:val="00AE0D00"/>
    <w:rsid w:val="00AE0E77"/>
    <w:rsid w:val="00AE2398"/>
    <w:rsid w:val="00AE2AA0"/>
    <w:rsid w:val="00AE5273"/>
    <w:rsid w:val="00AE5AE9"/>
    <w:rsid w:val="00AE5CB2"/>
    <w:rsid w:val="00AE7034"/>
    <w:rsid w:val="00AF124F"/>
    <w:rsid w:val="00AF1A26"/>
    <w:rsid w:val="00AF2066"/>
    <w:rsid w:val="00AF2D88"/>
    <w:rsid w:val="00AF3139"/>
    <w:rsid w:val="00AF3339"/>
    <w:rsid w:val="00AF3E63"/>
    <w:rsid w:val="00AF42CC"/>
    <w:rsid w:val="00AF4AC2"/>
    <w:rsid w:val="00AF5DD6"/>
    <w:rsid w:val="00AF6C55"/>
    <w:rsid w:val="00AF7EFB"/>
    <w:rsid w:val="00B00799"/>
    <w:rsid w:val="00B028EA"/>
    <w:rsid w:val="00B02AAB"/>
    <w:rsid w:val="00B03D2B"/>
    <w:rsid w:val="00B057F1"/>
    <w:rsid w:val="00B06653"/>
    <w:rsid w:val="00B06CE7"/>
    <w:rsid w:val="00B10B7B"/>
    <w:rsid w:val="00B10E8F"/>
    <w:rsid w:val="00B10EAB"/>
    <w:rsid w:val="00B10FAA"/>
    <w:rsid w:val="00B119D5"/>
    <w:rsid w:val="00B12B3E"/>
    <w:rsid w:val="00B12DC6"/>
    <w:rsid w:val="00B130D5"/>
    <w:rsid w:val="00B13BCD"/>
    <w:rsid w:val="00B14EF7"/>
    <w:rsid w:val="00B15274"/>
    <w:rsid w:val="00B158D6"/>
    <w:rsid w:val="00B15A65"/>
    <w:rsid w:val="00B15E42"/>
    <w:rsid w:val="00B21303"/>
    <w:rsid w:val="00B21CB0"/>
    <w:rsid w:val="00B230B5"/>
    <w:rsid w:val="00B2424D"/>
    <w:rsid w:val="00B24986"/>
    <w:rsid w:val="00B25DFA"/>
    <w:rsid w:val="00B27673"/>
    <w:rsid w:val="00B31481"/>
    <w:rsid w:val="00B33A47"/>
    <w:rsid w:val="00B34FA2"/>
    <w:rsid w:val="00B35EBF"/>
    <w:rsid w:val="00B35F15"/>
    <w:rsid w:val="00B369EF"/>
    <w:rsid w:val="00B36D0E"/>
    <w:rsid w:val="00B3729E"/>
    <w:rsid w:val="00B37EF6"/>
    <w:rsid w:val="00B41505"/>
    <w:rsid w:val="00B41E97"/>
    <w:rsid w:val="00B4277B"/>
    <w:rsid w:val="00B438C1"/>
    <w:rsid w:val="00B44D09"/>
    <w:rsid w:val="00B44DB7"/>
    <w:rsid w:val="00B454FE"/>
    <w:rsid w:val="00B462F9"/>
    <w:rsid w:val="00B46F07"/>
    <w:rsid w:val="00B46F41"/>
    <w:rsid w:val="00B47542"/>
    <w:rsid w:val="00B477E8"/>
    <w:rsid w:val="00B47DD4"/>
    <w:rsid w:val="00B51B82"/>
    <w:rsid w:val="00B521C4"/>
    <w:rsid w:val="00B533F2"/>
    <w:rsid w:val="00B540CA"/>
    <w:rsid w:val="00B54B82"/>
    <w:rsid w:val="00B55942"/>
    <w:rsid w:val="00B56CD3"/>
    <w:rsid w:val="00B5732A"/>
    <w:rsid w:val="00B6039E"/>
    <w:rsid w:val="00B6058B"/>
    <w:rsid w:val="00B614B1"/>
    <w:rsid w:val="00B627BF"/>
    <w:rsid w:val="00B631D9"/>
    <w:rsid w:val="00B64083"/>
    <w:rsid w:val="00B6419E"/>
    <w:rsid w:val="00B67EE4"/>
    <w:rsid w:val="00B704FE"/>
    <w:rsid w:val="00B715D1"/>
    <w:rsid w:val="00B71E80"/>
    <w:rsid w:val="00B74133"/>
    <w:rsid w:val="00B7735C"/>
    <w:rsid w:val="00B803DD"/>
    <w:rsid w:val="00B828CD"/>
    <w:rsid w:val="00B841D5"/>
    <w:rsid w:val="00B847C3"/>
    <w:rsid w:val="00B84B0C"/>
    <w:rsid w:val="00B8685D"/>
    <w:rsid w:val="00B8719D"/>
    <w:rsid w:val="00B87D31"/>
    <w:rsid w:val="00B90469"/>
    <w:rsid w:val="00B90843"/>
    <w:rsid w:val="00B90E85"/>
    <w:rsid w:val="00B9234F"/>
    <w:rsid w:val="00B928FA"/>
    <w:rsid w:val="00B92AFD"/>
    <w:rsid w:val="00B9335E"/>
    <w:rsid w:val="00B936D6"/>
    <w:rsid w:val="00B961F6"/>
    <w:rsid w:val="00B97A85"/>
    <w:rsid w:val="00B97B05"/>
    <w:rsid w:val="00BA0903"/>
    <w:rsid w:val="00BA1120"/>
    <w:rsid w:val="00BA310A"/>
    <w:rsid w:val="00BA33F3"/>
    <w:rsid w:val="00BA38A8"/>
    <w:rsid w:val="00BA3BE8"/>
    <w:rsid w:val="00BA3D2A"/>
    <w:rsid w:val="00BA47C4"/>
    <w:rsid w:val="00BA4B76"/>
    <w:rsid w:val="00BA65ED"/>
    <w:rsid w:val="00BA7482"/>
    <w:rsid w:val="00BB0E34"/>
    <w:rsid w:val="00BB2B97"/>
    <w:rsid w:val="00BB2F62"/>
    <w:rsid w:val="00BB5B67"/>
    <w:rsid w:val="00BB61B2"/>
    <w:rsid w:val="00BB6384"/>
    <w:rsid w:val="00BB6755"/>
    <w:rsid w:val="00BB73A6"/>
    <w:rsid w:val="00BC06A2"/>
    <w:rsid w:val="00BC1ED5"/>
    <w:rsid w:val="00BC27B7"/>
    <w:rsid w:val="00BC30B9"/>
    <w:rsid w:val="00BC52FE"/>
    <w:rsid w:val="00BC5BF7"/>
    <w:rsid w:val="00BD1576"/>
    <w:rsid w:val="00BD1802"/>
    <w:rsid w:val="00BD1B05"/>
    <w:rsid w:val="00BD3264"/>
    <w:rsid w:val="00BD3303"/>
    <w:rsid w:val="00BD3F27"/>
    <w:rsid w:val="00BD4CDE"/>
    <w:rsid w:val="00BD5913"/>
    <w:rsid w:val="00BD5A8A"/>
    <w:rsid w:val="00BD6450"/>
    <w:rsid w:val="00BD6B70"/>
    <w:rsid w:val="00BD7259"/>
    <w:rsid w:val="00BE1186"/>
    <w:rsid w:val="00BE131D"/>
    <w:rsid w:val="00BE1951"/>
    <w:rsid w:val="00BE31C7"/>
    <w:rsid w:val="00BE4556"/>
    <w:rsid w:val="00BE4755"/>
    <w:rsid w:val="00BE52C0"/>
    <w:rsid w:val="00BE54F4"/>
    <w:rsid w:val="00BE76DD"/>
    <w:rsid w:val="00BE78D6"/>
    <w:rsid w:val="00BE7FFE"/>
    <w:rsid w:val="00BF1177"/>
    <w:rsid w:val="00BF3F9C"/>
    <w:rsid w:val="00BF409C"/>
    <w:rsid w:val="00BF50C6"/>
    <w:rsid w:val="00BF5B54"/>
    <w:rsid w:val="00BF63DA"/>
    <w:rsid w:val="00BF7A84"/>
    <w:rsid w:val="00C004F2"/>
    <w:rsid w:val="00C01918"/>
    <w:rsid w:val="00C02509"/>
    <w:rsid w:val="00C0380C"/>
    <w:rsid w:val="00C03B8A"/>
    <w:rsid w:val="00C042A9"/>
    <w:rsid w:val="00C047CA"/>
    <w:rsid w:val="00C049B3"/>
    <w:rsid w:val="00C0588A"/>
    <w:rsid w:val="00C05E57"/>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1458"/>
    <w:rsid w:val="00C21B17"/>
    <w:rsid w:val="00C22218"/>
    <w:rsid w:val="00C22BCE"/>
    <w:rsid w:val="00C230A2"/>
    <w:rsid w:val="00C2547A"/>
    <w:rsid w:val="00C25A26"/>
    <w:rsid w:val="00C26675"/>
    <w:rsid w:val="00C26CDF"/>
    <w:rsid w:val="00C26E44"/>
    <w:rsid w:val="00C278E8"/>
    <w:rsid w:val="00C307C3"/>
    <w:rsid w:val="00C337F0"/>
    <w:rsid w:val="00C3400F"/>
    <w:rsid w:val="00C34AF1"/>
    <w:rsid w:val="00C34DDA"/>
    <w:rsid w:val="00C358B0"/>
    <w:rsid w:val="00C37D31"/>
    <w:rsid w:val="00C40C00"/>
    <w:rsid w:val="00C410E7"/>
    <w:rsid w:val="00C41614"/>
    <w:rsid w:val="00C44A71"/>
    <w:rsid w:val="00C45662"/>
    <w:rsid w:val="00C46ED6"/>
    <w:rsid w:val="00C47445"/>
    <w:rsid w:val="00C47CAD"/>
    <w:rsid w:val="00C531C4"/>
    <w:rsid w:val="00C53B03"/>
    <w:rsid w:val="00C53D63"/>
    <w:rsid w:val="00C56354"/>
    <w:rsid w:val="00C567C1"/>
    <w:rsid w:val="00C57827"/>
    <w:rsid w:val="00C57E6A"/>
    <w:rsid w:val="00C606DF"/>
    <w:rsid w:val="00C6079E"/>
    <w:rsid w:val="00C61BFA"/>
    <w:rsid w:val="00C62194"/>
    <w:rsid w:val="00C63414"/>
    <w:rsid w:val="00C6443E"/>
    <w:rsid w:val="00C65DB3"/>
    <w:rsid w:val="00C65EA6"/>
    <w:rsid w:val="00C66325"/>
    <w:rsid w:val="00C669E5"/>
    <w:rsid w:val="00C67939"/>
    <w:rsid w:val="00C70806"/>
    <w:rsid w:val="00C73547"/>
    <w:rsid w:val="00C73EF1"/>
    <w:rsid w:val="00C74257"/>
    <w:rsid w:val="00C75409"/>
    <w:rsid w:val="00C8019D"/>
    <w:rsid w:val="00C82E38"/>
    <w:rsid w:val="00C83AC8"/>
    <w:rsid w:val="00C84BF8"/>
    <w:rsid w:val="00C85CB1"/>
    <w:rsid w:val="00C87BBD"/>
    <w:rsid w:val="00C90F90"/>
    <w:rsid w:val="00C91344"/>
    <w:rsid w:val="00C924E1"/>
    <w:rsid w:val="00C93BA4"/>
    <w:rsid w:val="00C9473B"/>
    <w:rsid w:val="00C95334"/>
    <w:rsid w:val="00CA027D"/>
    <w:rsid w:val="00CA13AC"/>
    <w:rsid w:val="00CA1413"/>
    <w:rsid w:val="00CA23A4"/>
    <w:rsid w:val="00CA245F"/>
    <w:rsid w:val="00CA2ACE"/>
    <w:rsid w:val="00CA306D"/>
    <w:rsid w:val="00CA3345"/>
    <w:rsid w:val="00CA4D7B"/>
    <w:rsid w:val="00CA4E5A"/>
    <w:rsid w:val="00CA4F05"/>
    <w:rsid w:val="00CA6066"/>
    <w:rsid w:val="00CA62AB"/>
    <w:rsid w:val="00CA666A"/>
    <w:rsid w:val="00CA6F84"/>
    <w:rsid w:val="00CA7F07"/>
    <w:rsid w:val="00CB14A1"/>
    <w:rsid w:val="00CB2864"/>
    <w:rsid w:val="00CB28CC"/>
    <w:rsid w:val="00CB35F7"/>
    <w:rsid w:val="00CB36D5"/>
    <w:rsid w:val="00CB4A6F"/>
    <w:rsid w:val="00CB5909"/>
    <w:rsid w:val="00CB7AE5"/>
    <w:rsid w:val="00CB7F77"/>
    <w:rsid w:val="00CC027E"/>
    <w:rsid w:val="00CC0472"/>
    <w:rsid w:val="00CC2181"/>
    <w:rsid w:val="00CC232C"/>
    <w:rsid w:val="00CC4477"/>
    <w:rsid w:val="00CC6600"/>
    <w:rsid w:val="00CD0A1E"/>
    <w:rsid w:val="00CD16E8"/>
    <w:rsid w:val="00CD1EF6"/>
    <w:rsid w:val="00CD2340"/>
    <w:rsid w:val="00CD3710"/>
    <w:rsid w:val="00CD61A9"/>
    <w:rsid w:val="00CD6B27"/>
    <w:rsid w:val="00CE05C8"/>
    <w:rsid w:val="00CE0B88"/>
    <w:rsid w:val="00CE10D7"/>
    <w:rsid w:val="00CE136B"/>
    <w:rsid w:val="00CE1717"/>
    <w:rsid w:val="00CE5660"/>
    <w:rsid w:val="00CE5D01"/>
    <w:rsid w:val="00CE7777"/>
    <w:rsid w:val="00CE786A"/>
    <w:rsid w:val="00CF049C"/>
    <w:rsid w:val="00CF0F3C"/>
    <w:rsid w:val="00CF14CB"/>
    <w:rsid w:val="00CF17E0"/>
    <w:rsid w:val="00CF22FF"/>
    <w:rsid w:val="00CF271F"/>
    <w:rsid w:val="00CF366F"/>
    <w:rsid w:val="00CF5552"/>
    <w:rsid w:val="00CF7B19"/>
    <w:rsid w:val="00D01956"/>
    <w:rsid w:val="00D034B5"/>
    <w:rsid w:val="00D03DB9"/>
    <w:rsid w:val="00D06095"/>
    <w:rsid w:val="00D06669"/>
    <w:rsid w:val="00D070F4"/>
    <w:rsid w:val="00D10BEF"/>
    <w:rsid w:val="00D13071"/>
    <w:rsid w:val="00D132E9"/>
    <w:rsid w:val="00D15285"/>
    <w:rsid w:val="00D15510"/>
    <w:rsid w:val="00D1633F"/>
    <w:rsid w:val="00D17724"/>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463C"/>
    <w:rsid w:val="00D3538E"/>
    <w:rsid w:val="00D37531"/>
    <w:rsid w:val="00D3795A"/>
    <w:rsid w:val="00D37A6D"/>
    <w:rsid w:val="00D40295"/>
    <w:rsid w:val="00D45912"/>
    <w:rsid w:val="00D46107"/>
    <w:rsid w:val="00D46DAE"/>
    <w:rsid w:val="00D50572"/>
    <w:rsid w:val="00D5113F"/>
    <w:rsid w:val="00D513E9"/>
    <w:rsid w:val="00D51E03"/>
    <w:rsid w:val="00D5225B"/>
    <w:rsid w:val="00D523D8"/>
    <w:rsid w:val="00D524B6"/>
    <w:rsid w:val="00D52DC5"/>
    <w:rsid w:val="00D53AE4"/>
    <w:rsid w:val="00D53F46"/>
    <w:rsid w:val="00D55CD5"/>
    <w:rsid w:val="00D56861"/>
    <w:rsid w:val="00D56A28"/>
    <w:rsid w:val="00D6343A"/>
    <w:rsid w:val="00D63D02"/>
    <w:rsid w:val="00D6445D"/>
    <w:rsid w:val="00D6673B"/>
    <w:rsid w:val="00D728B6"/>
    <w:rsid w:val="00D7366B"/>
    <w:rsid w:val="00D73FAE"/>
    <w:rsid w:val="00D74C1F"/>
    <w:rsid w:val="00D754F0"/>
    <w:rsid w:val="00D768AA"/>
    <w:rsid w:val="00D81ED2"/>
    <w:rsid w:val="00D82A33"/>
    <w:rsid w:val="00D84669"/>
    <w:rsid w:val="00D84B90"/>
    <w:rsid w:val="00D85565"/>
    <w:rsid w:val="00D869D3"/>
    <w:rsid w:val="00D86FDD"/>
    <w:rsid w:val="00D878D8"/>
    <w:rsid w:val="00D9198F"/>
    <w:rsid w:val="00D92B8C"/>
    <w:rsid w:val="00D93382"/>
    <w:rsid w:val="00D9564B"/>
    <w:rsid w:val="00D95B16"/>
    <w:rsid w:val="00D96158"/>
    <w:rsid w:val="00D97206"/>
    <w:rsid w:val="00DA02AB"/>
    <w:rsid w:val="00DA2344"/>
    <w:rsid w:val="00DA3C7E"/>
    <w:rsid w:val="00DA4F22"/>
    <w:rsid w:val="00DA550C"/>
    <w:rsid w:val="00DA6AF3"/>
    <w:rsid w:val="00DA7A44"/>
    <w:rsid w:val="00DA7D5B"/>
    <w:rsid w:val="00DA7F16"/>
    <w:rsid w:val="00DB0519"/>
    <w:rsid w:val="00DB0D22"/>
    <w:rsid w:val="00DB0DD4"/>
    <w:rsid w:val="00DB1211"/>
    <w:rsid w:val="00DB13D3"/>
    <w:rsid w:val="00DB3C14"/>
    <w:rsid w:val="00DB3E61"/>
    <w:rsid w:val="00DB5F2B"/>
    <w:rsid w:val="00DB650B"/>
    <w:rsid w:val="00DB6587"/>
    <w:rsid w:val="00DB6644"/>
    <w:rsid w:val="00DB718A"/>
    <w:rsid w:val="00DB7395"/>
    <w:rsid w:val="00DB799F"/>
    <w:rsid w:val="00DC0A8F"/>
    <w:rsid w:val="00DC40B1"/>
    <w:rsid w:val="00DC48D6"/>
    <w:rsid w:val="00DC48ED"/>
    <w:rsid w:val="00DC5D10"/>
    <w:rsid w:val="00DC7D43"/>
    <w:rsid w:val="00DC7FB8"/>
    <w:rsid w:val="00DD0C73"/>
    <w:rsid w:val="00DD0F9B"/>
    <w:rsid w:val="00DD0FD1"/>
    <w:rsid w:val="00DD11C7"/>
    <w:rsid w:val="00DD3882"/>
    <w:rsid w:val="00DD46B7"/>
    <w:rsid w:val="00DD47B0"/>
    <w:rsid w:val="00DD4D37"/>
    <w:rsid w:val="00DD5269"/>
    <w:rsid w:val="00DD620A"/>
    <w:rsid w:val="00DE093C"/>
    <w:rsid w:val="00DE0B22"/>
    <w:rsid w:val="00DE14D1"/>
    <w:rsid w:val="00DE2396"/>
    <w:rsid w:val="00DE29B2"/>
    <w:rsid w:val="00DE2ED7"/>
    <w:rsid w:val="00DE35CC"/>
    <w:rsid w:val="00DE50D3"/>
    <w:rsid w:val="00DE5BAC"/>
    <w:rsid w:val="00DE6229"/>
    <w:rsid w:val="00DE6E8B"/>
    <w:rsid w:val="00DE7527"/>
    <w:rsid w:val="00DF06D2"/>
    <w:rsid w:val="00DF09AA"/>
    <w:rsid w:val="00DF13F6"/>
    <w:rsid w:val="00DF1534"/>
    <w:rsid w:val="00DF209C"/>
    <w:rsid w:val="00DF2997"/>
    <w:rsid w:val="00DF2D91"/>
    <w:rsid w:val="00DF3710"/>
    <w:rsid w:val="00DF37B8"/>
    <w:rsid w:val="00DF3BFF"/>
    <w:rsid w:val="00DF4FD6"/>
    <w:rsid w:val="00DF6CFE"/>
    <w:rsid w:val="00DF752A"/>
    <w:rsid w:val="00E008B4"/>
    <w:rsid w:val="00E01DE2"/>
    <w:rsid w:val="00E02FB3"/>
    <w:rsid w:val="00E039B3"/>
    <w:rsid w:val="00E0401E"/>
    <w:rsid w:val="00E057E8"/>
    <w:rsid w:val="00E12871"/>
    <w:rsid w:val="00E13DD2"/>
    <w:rsid w:val="00E141CF"/>
    <w:rsid w:val="00E14C6F"/>
    <w:rsid w:val="00E15151"/>
    <w:rsid w:val="00E15649"/>
    <w:rsid w:val="00E1572C"/>
    <w:rsid w:val="00E16F35"/>
    <w:rsid w:val="00E200CC"/>
    <w:rsid w:val="00E20C1A"/>
    <w:rsid w:val="00E216DE"/>
    <w:rsid w:val="00E218DB"/>
    <w:rsid w:val="00E21A19"/>
    <w:rsid w:val="00E22070"/>
    <w:rsid w:val="00E22C1D"/>
    <w:rsid w:val="00E22C65"/>
    <w:rsid w:val="00E23C68"/>
    <w:rsid w:val="00E23E84"/>
    <w:rsid w:val="00E252F1"/>
    <w:rsid w:val="00E25961"/>
    <w:rsid w:val="00E25E57"/>
    <w:rsid w:val="00E276A3"/>
    <w:rsid w:val="00E315BE"/>
    <w:rsid w:val="00E32253"/>
    <w:rsid w:val="00E32294"/>
    <w:rsid w:val="00E327F5"/>
    <w:rsid w:val="00E32FFB"/>
    <w:rsid w:val="00E3390A"/>
    <w:rsid w:val="00E33B43"/>
    <w:rsid w:val="00E33BE3"/>
    <w:rsid w:val="00E33F03"/>
    <w:rsid w:val="00E34C69"/>
    <w:rsid w:val="00E35D28"/>
    <w:rsid w:val="00E373D0"/>
    <w:rsid w:val="00E374C4"/>
    <w:rsid w:val="00E40F22"/>
    <w:rsid w:val="00E41599"/>
    <w:rsid w:val="00E42630"/>
    <w:rsid w:val="00E42872"/>
    <w:rsid w:val="00E42C2B"/>
    <w:rsid w:val="00E449D5"/>
    <w:rsid w:val="00E455A5"/>
    <w:rsid w:val="00E45E28"/>
    <w:rsid w:val="00E47115"/>
    <w:rsid w:val="00E508D3"/>
    <w:rsid w:val="00E51831"/>
    <w:rsid w:val="00E52215"/>
    <w:rsid w:val="00E53214"/>
    <w:rsid w:val="00E532C0"/>
    <w:rsid w:val="00E5399E"/>
    <w:rsid w:val="00E53FA3"/>
    <w:rsid w:val="00E54C3D"/>
    <w:rsid w:val="00E553AD"/>
    <w:rsid w:val="00E55623"/>
    <w:rsid w:val="00E55B1E"/>
    <w:rsid w:val="00E56029"/>
    <w:rsid w:val="00E57CC3"/>
    <w:rsid w:val="00E6080C"/>
    <w:rsid w:val="00E628B0"/>
    <w:rsid w:val="00E636D3"/>
    <w:rsid w:val="00E64E98"/>
    <w:rsid w:val="00E6789E"/>
    <w:rsid w:val="00E7081F"/>
    <w:rsid w:val="00E70A94"/>
    <w:rsid w:val="00E71CB2"/>
    <w:rsid w:val="00E71CDE"/>
    <w:rsid w:val="00E7458A"/>
    <w:rsid w:val="00E746FE"/>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0CC1"/>
    <w:rsid w:val="00E91D85"/>
    <w:rsid w:val="00E933F6"/>
    <w:rsid w:val="00E93F1B"/>
    <w:rsid w:val="00E9587C"/>
    <w:rsid w:val="00E965D3"/>
    <w:rsid w:val="00E96FFA"/>
    <w:rsid w:val="00E97ACC"/>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23BD"/>
    <w:rsid w:val="00EB6622"/>
    <w:rsid w:val="00EB69AE"/>
    <w:rsid w:val="00EB6FB5"/>
    <w:rsid w:val="00EB7113"/>
    <w:rsid w:val="00EB77CF"/>
    <w:rsid w:val="00EC0431"/>
    <w:rsid w:val="00EC0B2F"/>
    <w:rsid w:val="00EC1440"/>
    <w:rsid w:val="00EC197B"/>
    <w:rsid w:val="00EC2998"/>
    <w:rsid w:val="00EC30AA"/>
    <w:rsid w:val="00EC443A"/>
    <w:rsid w:val="00EC4DCD"/>
    <w:rsid w:val="00EC4E12"/>
    <w:rsid w:val="00EC50B9"/>
    <w:rsid w:val="00EC5B91"/>
    <w:rsid w:val="00EC6EBB"/>
    <w:rsid w:val="00ED0193"/>
    <w:rsid w:val="00ED04F3"/>
    <w:rsid w:val="00ED2441"/>
    <w:rsid w:val="00ED2611"/>
    <w:rsid w:val="00ED2AB2"/>
    <w:rsid w:val="00ED3832"/>
    <w:rsid w:val="00ED3DFC"/>
    <w:rsid w:val="00ED4DFF"/>
    <w:rsid w:val="00ED6090"/>
    <w:rsid w:val="00ED64C4"/>
    <w:rsid w:val="00ED685F"/>
    <w:rsid w:val="00ED730D"/>
    <w:rsid w:val="00ED78FF"/>
    <w:rsid w:val="00EE01BD"/>
    <w:rsid w:val="00EE26B7"/>
    <w:rsid w:val="00EE2FD4"/>
    <w:rsid w:val="00EE4062"/>
    <w:rsid w:val="00EE493B"/>
    <w:rsid w:val="00EE68D9"/>
    <w:rsid w:val="00EE6966"/>
    <w:rsid w:val="00EF0613"/>
    <w:rsid w:val="00EF1918"/>
    <w:rsid w:val="00EF201E"/>
    <w:rsid w:val="00EF2B62"/>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33B"/>
    <w:rsid w:val="00F04D45"/>
    <w:rsid w:val="00F05BF1"/>
    <w:rsid w:val="00F05F78"/>
    <w:rsid w:val="00F10105"/>
    <w:rsid w:val="00F10E04"/>
    <w:rsid w:val="00F1207D"/>
    <w:rsid w:val="00F121B2"/>
    <w:rsid w:val="00F12E26"/>
    <w:rsid w:val="00F133CE"/>
    <w:rsid w:val="00F14FFE"/>
    <w:rsid w:val="00F15C9D"/>
    <w:rsid w:val="00F210DC"/>
    <w:rsid w:val="00F211DC"/>
    <w:rsid w:val="00F24579"/>
    <w:rsid w:val="00F25C67"/>
    <w:rsid w:val="00F25E0C"/>
    <w:rsid w:val="00F268B7"/>
    <w:rsid w:val="00F26A89"/>
    <w:rsid w:val="00F26CA5"/>
    <w:rsid w:val="00F27AA8"/>
    <w:rsid w:val="00F300A2"/>
    <w:rsid w:val="00F30D25"/>
    <w:rsid w:val="00F31181"/>
    <w:rsid w:val="00F316C4"/>
    <w:rsid w:val="00F31720"/>
    <w:rsid w:val="00F31F9A"/>
    <w:rsid w:val="00F33595"/>
    <w:rsid w:val="00F344C2"/>
    <w:rsid w:val="00F354A7"/>
    <w:rsid w:val="00F355DE"/>
    <w:rsid w:val="00F36095"/>
    <w:rsid w:val="00F37D03"/>
    <w:rsid w:val="00F43559"/>
    <w:rsid w:val="00F44FB6"/>
    <w:rsid w:val="00F4642C"/>
    <w:rsid w:val="00F464BA"/>
    <w:rsid w:val="00F50171"/>
    <w:rsid w:val="00F5209A"/>
    <w:rsid w:val="00F520DA"/>
    <w:rsid w:val="00F520EA"/>
    <w:rsid w:val="00F52F76"/>
    <w:rsid w:val="00F53440"/>
    <w:rsid w:val="00F536B2"/>
    <w:rsid w:val="00F56235"/>
    <w:rsid w:val="00F5625E"/>
    <w:rsid w:val="00F568A0"/>
    <w:rsid w:val="00F56AD1"/>
    <w:rsid w:val="00F578E3"/>
    <w:rsid w:val="00F6006E"/>
    <w:rsid w:val="00F60180"/>
    <w:rsid w:val="00F60193"/>
    <w:rsid w:val="00F635C4"/>
    <w:rsid w:val="00F6409C"/>
    <w:rsid w:val="00F64546"/>
    <w:rsid w:val="00F651AA"/>
    <w:rsid w:val="00F654B4"/>
    <w:rsid w:val="00F671AA"/>
    <w:rsid w:val="00F676E4"/>
    <w:rsid w:val="00F70782"/>
    <w:rsid w:val="00F7099D"/>
    <w:rsid w:val="00F709A3"/>
    <w:rsid w:val="00F72230"/>
    <w:rsid w:val="00F73C7F"/>
    <w:rsid w:val="00F74135"/>
    <w:rsid w:val="00F743C1"/>
    <w:rsid w:val="00F74FC4"/>
    <w:rsid w:val="00F757C1"/>
    <w:rsid w:val="00F77AA0"/>
    <w:rsid w:val="00F8085F"/>
    <w:rsid w:val="00F80D92"/>
    <w:rsid w:val="00F811F4"/>
    <w:rsid w:val="00F81C89"/>
    <w:rsid w:val="00F82154"/>
    <w:rsid w:val="00F82189"/>
    <w:rsid w:val="00F82468"/>
    <w:rsid w:val="00F8252A"/>
    <w:rsid w:val="00F8278E"/>
    <w:rsid w:val="00F8306D"/>
    <w:rsid w:val="00F83427"/>
    <w:rsid w:val="00F83B55"/>
    <w:rsid w:val="00F83D9F"/>
    <w:rsid w:val="00F83EE2"/>
    <w:rsid w:val="00F83F4C"/>
    <w:rsid w:val="00F847BE"/>
    <w:rsid w:val="00F84C91"/>
    <w:rsid w:val="00F8542D"/>
    <w:rsid w:val="00F86714"/>
    <w:rsid w:val="00F86956"/>
    <w:rsid w:val="00F86A8F"/>
    <w:rsid w:val="00F8732E"/>
    <w:rsid w:val="00F90D33"/>
    <w:rsid w:val="00F926B4"/>
    <w:rsid w:val="00F93798"/>
    <w:rsid w:val="00F96A7F"/>
    <w:rsid w:val="00F9709F"/>
    <w:rsid w:val="00FA0674"/>
    <w:rsid w:val="00FA082A"/>
    <w:rsid w:val="00FA096B"/>
    <w:rsid w:val="00FA0AB7"/>
    <w:rsid w:val="00FA0C9E"/>
    <w:rsid w:val="00FA3373"/>
    <w:rsid w:val="00FA421A"/>
    <w:rsid w:val="00FA4474"/>
    <w:rsid w:val="00FA477A"/>
    <w:rsid w:val="00FA4961"/>
    <w:rsid w:val="00FA57E5"/>
    <w:rsid w:val="00FA5947"/>
    <w:rsid w:val="00FA66E6"/>
    <w:rsid w:val="00FA6801"/>
    <w:rsid w:val="00FA6F19"/>
    <w:rsid w:val="00FA743D"/>
    <w:rsid w:val="00FA77F7"/>
    <w:rsid w:val="00FB02A6"/>
    <w:rsid w:val="00FB0BCA"/>
    <w:rsid w:val="00FB0D7F"/>
    <w:rsid w:val="00FB1219"/>
    <w:rsid w:val="00FB25F4"/>
    <w:rsid w:val="00FB470E"/>
    <w:rsid w:val="00FB4756"/>
    <w:rsid w:val="00FB4F8C"/>
    <w:rsid w:val="00FB5A98"/>
    <w:rsid w:val="00FB5AC7"/>
    <w:rsid w:val="00FB6E7A"/>
    <w:rsid w:val="00FB703E"/>
    <w:rsid w:val="00FC1D5F"/>
    <w:rsid w:val="00FC20F0"/>
    <w:rsid w:val="00FC2137"/>
    <w:rsid w:val="00FC2DD9"/>
    <w:rsid w:val="00FC38FE"/>
    <w:rsid w:val="00FC4049"/>
    <w:rsid w:val="00FC4783"/>
    <w:rsid w:val="00FC5855"/>
    <w:rsid w:val="00FC5A2E"/>
    <w:rsid w:val="00FC5AEC"/>
    <w:rsid w:val="00FC66CE"/>
    <w:rsid w:val="00FC73C1"/>
    <w:rsid w:val="00FC79F4"/>
    <w:rsid w:val="00FD0004"/>
    <w:rsid w:val="00FD2246"/>
    <w:rsid w:val="00FD32B0"/>
    <w:rsid w:val="00FD3D0B"/>
    <w:rsid w:val="00FD6BEC"/>
    <w:rsid w:val="00FD797C"/>
    <w:rsid w:val="00FD7B39"/>
    <w:rsid w:val="00FE0AC9"/>
    <w:rsid w:val="00FE0E34"/>
    <w:rsid w:val="00FE1029"/>
    <w:rsid w:val="00FE1179"/>
    <w:rsid w:val="00FE16EF"/>
    <w:rsid w:val="00FE3419"/>
    <w:rsid w:val="00FE497C"/>
    <w:rsid w:val="00FE5A50"/>
    <w:rsid w:val="00FE5EF1"/>
    <w:rsid w:val="00FE6436"/>
    <w:rsid w:val="00FE6AD8"/>
    <w:rsid w:val="00FE6BCD"/>
    <w:rsid w:val="00FE74D5"/>
    <w:rsid w:val="00FE77FF"/>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ACC"/>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522C8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22C8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22C8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22C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2C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2C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2C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character" w:customStyle="1" w:styleId="Heading3Char">
    <w:name w:val="Heading 3 Char"/>
    <w:basedOn w:val="DefaultParagraphFont"/>
    <w:link w:val="Heading3"/>
    <w:uiPriority w:val="9"/>
    <w:semiHidden/>
    <w:rsid w:val="00522C8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22C8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22C8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22C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2C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2C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2C85"/>
    <w:rPr>
      <w:rFonts w:eastAsiaTheme="majorEastAsia" w:cstheme="majorBidi"/>
      <w:color w:val="272727" w:themeColor="text1" w:themeTint="D8"/>
    </w:rPr>
  </w:style>
  <w:style w:type="paragraph" w:styleId="Title">
    <w:name w:val="Title"/>
    <w:basedOn w:val="Normal"/>
    <w:next w:val="Normal"/>
    <w:link w:val="TitleChar"/>
    <w:uiPriority w:val="10"/>
    <w:qFormat/>
    <w:rsid w:val="00522C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2C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2C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2C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2C85"/>
    <w:pPr>
      <w:spacing w:before="160"/>
      <w:jc w:val="center"/>
    </w:pPr>
    <w:rPr>
      <w:i/>
      <w:iCs/>
      <w:color w:val="404040" w:themeColor="text1" w:themeTint="BF"/>
    </w:rPr>
  </w:style>
  <w:style w:type="character" w:customStyle="1" w:styleId="QuoteChar">
    <w:name w:val="Quote Char"/>
    <w:basedOn w:val="DefaultParagraphFont"/>
    <w:link w:val="Quote"/>
    <w:uiPriority w:val="29"/>
    <w:rsid w:val="00522C85"/>
    <w:rPr>
      <w:i/>
      <w:iCs/>
      <w:color w:val="404040" w:themeColor="text1" w:themeTint="BF"/>
    </w:rPr>
  </w:style>
  <w:style w:type="character" w:styleId="IntenseEmphasis">
    <w:name w:val="Intense Emphasis"/>
    <w:basedOn w:val="DefaultParagraphFont"/>
    <w:uiPriority w:val="21"/>
    <w:qFormat/>
    <w:rsid w:val="00522C85"/>
    <w:rPr>
      <w:i/>
      <w:iCs/>
      <w:color w:val="2F5496" w:themeColor="accent1" w:themeShade="BF"/>
    </w:rPr>
  </w:style>
  <w:style w:type="paragraph" w:styleId="IntenseQuote">
    <w:name w:val="Intense Quote"/>
    <w:basedOn w:val="Normal"/>
    <w:next w:val="Normal"/>
    <w:link w:val="IntenseQuoteChar"/>
    <w:uiPriority w:val="30"/>
    <w:qFormat/>
    <w:rsid w:val="00522C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22C85"/>
    <w:rPr>
      <w:i/>
      <w:iCs/>
      <w:color w:val="2F5496" w:themeColor="accent1" w:themeShade="BF"/>
    </w:rPr>
  </w:style>
  <w:style w:type="character" w:styleId="IntenseReference">
    <w:name w:val="Intense Reference"/>
    <w:basedOn w:val="DefaultParagraphFont"/>
    <w:uiPriority w:val="32"/>
    <w:qFormat/>
    <w:rsid w:val="00522C85"/>
    <w:rPr>
      <w:b/>
      <w:bCs/>
      <w:smallCaps/>
      <w:color w:val="2F5496" w:themeColor="accent1" w:themeShade="BF"/>
      <w:spacing w:val="5"/>
    </w:rPr>
  </w:style>
  <w:style w:type="table" w:customStyle="1" w:styleId="TableGrid0">
    <w:name w:val="TableGrid"/>
    <w:rsid w:val="00A8621F"/>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paragraph" w:styleId="NoSpacing">
    <w:name w:val="No Spacing"/>
    <w:basedOn w:val="ListParagraph"/>
    <w:uiPriority w:val="1"/>
    <w:qFormat/>
    <w:rsid w:val="0087759F"/>
    <w:pPr>
      <w:numPr>
        <w:ilvl w:val="1"/>
        <w:numId w:val="24"/>
      </w:numPr>
      <w:spacing w:after="160" w:line="360" w:lineRule="auto"/>
      <w:jc w:val="both"/>
    </w:pPr>
    <w:rPr>
      <w:rFonts w:asciiTheme="majorBidi" w:hAnsiTheme="majorBidi"/>
      <w:color w:val="auto"/>
      <w:sz w:val="24"/>
      <w:szCs w:val="22"/>
      <w:lang w:val="fr-FR" w:eastAsia="en-US"/>
    </w:rPr>
  </w:style>
  <w:style w:type="table" w:customStyle="1" w:styleId="TableGrid2">
    <w:name w:val="Table Grid2"/>
    <w:basedOn w:val="TableNormal"/>
    <w:next w:val="TableGrid"/>
    <w:uiPriority w:val="39"/>
    <w:rsid w:val="000E7E7E"/>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
      <w:docPartPr>
        <w:name w:val="17D341EF04AE483EBBBD0DE1C2ECA4CE"/>
        <w:category>
          <w:name w:val="General"/>
          <w:gallery w:val="placeholder"/>
        </w:category>
        <w:types>
          <w:type w:val="bbPlcHdr"/>
        </w:types>
        <w:behaviors>
          <w:behavior w:val="content"/>
        </w:behaviors>
        <w:guid w:val="{3B75378B-738F-4EB6-8198-9A5768DF3BD2}"/>
      </w:docPartPr>
      <w:docPartBody>
        <w:p w:rsidR="00541C2B" w:rsidRDefault="007C08E7" w:rsidP="007C08E7">
          <w:pPr>
            <w:pStyle w:val="17D341EF04AE483EBBBD0DE1C2ECA4CE"/>
          </w:pPr>
          <w:r w:rsidRPr="008D5D95">
            <w:rPr>
              <w:rFonts w:ascii="Arial" w:eastAsia="Calibri" w:hAnsi="Arial" w:cs="Arial"/>
              <w:color w:val="FF0000"/>
              <w:sz w:val="20"/>
              <w:szCs w:val="2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76B7D"/>
    <w:rsid w:val="000813A5"/>
    <w:rsid w:val="000C72AB"/>
    <w:rsid w:val="000D1218"/>
    <w:rsid w:val="000D3411"/>
    <w:rsid w:val="000E2ECC"/>
    <w:rsid w:val="00110540"/>
    <w:rsid w:val="00122DF7"/>
    <w:rsid w:val="00126DD5"/>
    <w:rsid w:val="00146D6B"/>
    <w:rsid w:val="001613CC"/>
    <w:rsid w:val="0018235F"/>
    <w:rsid w:val="001D1FCE"/>
    <w:rsid w:val="00226D7D"/>
    <w:rsid w:val="00233647"/>
    <w:rsid w:val="0023430A"/>
    <w:rsid w:val="00242CB0"/>
    <w:rsid w:val="002471CA"/>
    <w:rsid w:val="00250B15"/>
    <w:rsid w:val="00253470"/>
    <w:rsid w:val="002537BA"/>
    <w:rsid w:val="00266E9E"/>
    <w:rsid w:val="00270E52"/>
    <w:rsid w:val="00273AB5"/>
    <w:rsid w:val="00277F1E"/>
    <w:rsid w:val="0028640C"/>
    <w:rsid w:val="002932A8"/>
    <w:rsid w:val="002F3B1E"/>
    <w:rsid w:val="00306290"/>
    <w:rsid w:val="00327C96"/>
    <w:rsid w:val="00360014"/>
    <w:rsid w:val="00366365"/>
    <w:rsid w:val="00370527"/>
    <w:rsid w:val="003749A8"/>
    <w:rsid w:val="003C507E"/>
    <w:rsid w:val="003D13A1"/>
    <w:rsid w:val="003D7734"/>
    <w:rsid w:val="003F188C"/>
    <w:rsid w:val="00406589"/>
    <w:rsid w:val="00434306"/>
    <w:rsid w:val="00447973"/>
    <w:rsid w:val="00487A68"/>
    <w:rsid w:val="004B1B3C"/>
    <w:rsid w:val="004B5352"/>
    <w:rsid w:val="004D699A"/>
    <w:rsid w:val="004F3897"/>
    <w:rsid w:val="0052128B"/>
    <w:rsid w:val="00523F31"/>
    <w:rsid w:val="00541C2B"/>
    <w:rsid w:val="00575B47"/>
    <w:rsid w:val="005E0B93"/>
    <w:rsid w:val="00600063"/>
    <w:rsid w:val="00650F2C"/>
    <w:rsid w:val="0065189E"/>
    <w:rsid w:val="006803AE"/>
    <w:rsid w:val="006C70BE"/>
    <w:rsid w:val="006D2FA7"/>
    <w:rsid w:val="006D415C"/>
    <w:rsid w:val="006D6332"/>
    <w:rsid w:val="006E20E2"/>
    <w:rsid w:val="006F5113"/>
    <w:rsid w:val="0071453F"/>
    <w:rsid w:val="0078367D"/>
    <w:rsid w:val="007C08E7"/>
    <w:rsid w:val="007D1FCE"/>
    <w:rsid w:val="007D7E1A"/>
    <w:rsid w:val="00812296"/>
    <w:rsid w:val="008264EF"/>
    <w:rsid w:val="008276A1"/>
    <w:rsid w:val="00840471"/>
    <w:rsid w:val="0086318C"/>
    <w:rsid w:val="00871B30"/>
    <w:rsid w:val="00881D1E"/>
    <w:rsid w:val="008821F1"/>
    <w:rsid w:val="008976F0"/>
    <w:rsid w:val="00897A1D"/>
    <w:rsid w:val="008B1F44"/>
    <w:rsid w:val="008B358A"/>
    <w:rsid w:val="008C0CB7"/>
    <w:rsid w:val="008D5E93"/>
    <w:rsid w:val="008D7821"/>
    <w:rsid w:val="008E5A39"/>
    <w:rsid w:val="008F3052"/>
    <w:rsid w:val="00921459"/>
    <w:rsid w:val="00924C19"/>
    <w:rsid w:val="00925DEB"/>
    <w:rsid w:val="00926387"/>
    <w:rsid w:val="009426E6"/>
    <w:rsid w:val="00967D50"/>
    <w:rsid w:val="00975F12"/>
    <w:rsid w:val="009A1C32"/>
    <w:rsid w:val="009A2333"/>
    <w:rsid w:val="009B4D79"/>
    <w:rsid w:val="009C1B70"/>
    <w:rsid w:val="009C21CF"/>
    <w:rsid w:val="009C633A"/>
    <w:rsid w:val="009C6A4D"/>
    <w:rsid w:val="009D658A"/>
    <w:rsid w:val="00A14A0D"/>
    <w:rsid w:val="00A22348"/>
    <w:rsid w:val="00A22716"/>
    <w:rsid w:val="00A61E21"/>
    <w:rsid w:val="00A73805"/>
    <w:rsid w:val="00A84B68"/>
    <w:rsid w:val="00A87C0F"/>
    <w:rsid w:val="00AA0277"/>
    <w:rsid w:val="00AB723F"/>
    <w:rsid w:val="00AC4BC8"/>
    <w:rsid w:val="00AD1314"/>
    <w:rsid w:val="00AF7EFB"/>
    <w:rsid w:val="00B028EA"/>
    <w:rsid w:val="00B27094"/>
    <w:rsid w:val="00B40890"/>
    <w:rsid w:val="00B568A9"/>
    <w:rsid w:val="00B8665B"/>
    <w:rsid w:val="00BA19E3"/>
    <w:rsid w:val="00BA730E"/>
    <w:rsid w:val="00BC5AB2"/>
    <w:rsid w:val="00BF63DA"/>
    <w:rsid w:val="00C159B1"/>
    <w:rsid w:val="00C230A2"/>
    <w:rsid w:val="00C93385"/>
    <w:rsid w:val="00CB5909"/>
    <w:rsid w:val="00CC4C61"/>
    <w:rsid w:val="00CD0A1E"/>
    <w:rsid w:val="00CD1C72"/>
    <w:rsid w:val="00CD5F1C"/>
    <w:rsid w:val="00D12E28"/>
    <w:rsid w:val="00D17DC8"/>
    <w:rsid w:val="00D2225D"/>
    <w:rsid w:val="00D609EC"/>
    <w:rsid w:val="00D84669"/>
    <w:rsid w:val="00D85565"/>
    <w:rsid w:val="00DA43B6"/>
    <w:rsid w:val="00DB6587"/>
    <w:rsid w:val="00DB799F"/>
    <w:rsid w:val="00DC0D20"/>
    <w:rsid w:val="00DC445D"/>
    <w:rsid w:val="00DE60E4"/>
    <w:rsid w:val="00DF1534"/>
    <w:rsid w:val="00DF1D33"/>
    <w:rsid w:val="00DF1D52"/>
    <w:rsid w:val="00E04137"/>
    <w:rsid w:val="00E06BCC"/>
    <w:rsid w:val="00E20443"/>
    <w:rsid w:val="00E3390A"/>
    <w:rsid w:val="00E373D0"/>
    <w:rsid w:val="00E5015A"/>
    <w:rsid w:val="00E67981"/>
    <w:rsid w:val="00E8165B"/>
    <w:rsid w:val="00EC49B7"/>
    <w:rsid w:val="00ED04F3"/>
    <w:rsid w:val="00ED713B"/>
    <w:rsid w:val="00EE68D9"/>
    <w:rsid w:val="00F04952"/>
    <w:rsid w:val="00F266B0"/>
    <w:rsid w:val="00F26A89"/>
    <w:rsid w:val="00F543DE"/>
    <w:rsid w:val="00F54CF2"/>
    <w:rsid w:val="00F64546"/>
    <w:rsid w:val="00F654B4"/>
    <w:rsid w:val="00F743C1"/>
    <w:rsid w:val="00FA5947"/>
    <w:rsid w:val="00FA77F7"/>
    <w:rsid w:val="00FC5AEC"/>
    <w:rsid w:val="00FD33D2"/>
    <w:rsid w:val="00FD797C"/>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 w:type="paragraph" w:customStyle="1" w:styleId="17D341EF04AE483EBBBD0DE1C2ECA4CE">
    <w:name w:val="17D341EF04AE483EBBBD0DE1C2ECA4CE"/>
    <w:rsid w:val="007C08E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3" ma:contentTypeDescription="Kurkite naują dokumentą." ma:contentTypeScope="" ma:versionID="8499fdbf11367ccfe3106d952b769b81">
  <xsd:schema xmlns:xsd="http://www.w3.org/2001/XMLSchema" xmlns:xs="http://www.w3.org/2001/XMLSchema" xmlns:p="http://schemas.microsoft.com/office/2006/metadata/properties" xmlns:ns2="aeffb32a-34b9-461e-928a-5b24087ebed2" targetNamespace="http://schemas.microsoft.com/office/2006/metadata/properties" ma:root="true" ma:fieldsID="3b3908ce3b8e9f2d3e0bc18c6f0c27eb" ns2:_="">
    <xsd:import namespace="aeffb32a-34b9-461e-928a-5b24087ebe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fb32a-34b9-461e-928a-5b24087eb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D9F6A-CF83-4514-9611-CCDC57925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fb32a-34b9-461e-928a-5b24087ebe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26</TotalTime>
  <Pages>4</Pages>
  <Words>8364</Words>
  <Characters>4768</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13106</CharactersWithSpaces>
  <SharedDoc>false</SharedDoc>
  <HLinks>
    <vt:vector size="6" baseType="variant">
      <vt:variant>
        <vt:i4>8257569</vt:i4>
      </vt:variant>
      <vt:variant>
        <vt:i4>0</vt:i4>
      </vt:variant>
      <vt:variant>
        <vt:i4>0</vt:i4>
      </vt:variant>
      <vt:variant>
        <vt:i4>5</vt:i4>
      </vt:variant>
      <vt:variant>
        <vt:lpwstr>https://lglt.sharepoint.com/:x:/r/sites/KibernetinisSaugumas/_layouts/15/Doc.aspx?sourcedoc=%7B5E66C64A-0742-4B76-8CD6-749566198217%7D&amp;file=Reikalavimai%20informacijos%20saugos%20ir%20BDAR%20valdymui%20LT-EN_NEW2023.xlsx&amp;action=default&amp;mobileredirect=true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Stasinas</dc:creator>
  <cp:keywords/>
  <dc:description/>
  <cp:lastModifiedBy>Eglė Sutkienė</cp:lastModifiedBy>
  <cp:revision>22</cp:revision>
  <dcterms:created xsi:type="dcterms:W3CDTF">2026-04-16T10:59:00Z</dcterms:created>
  <dcterms:modified xsi:type="dcterms:W3CDTF">2026-05-18T08:32:00Z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0x0101009466C74FB19BC844BE4BFBEB5AACEC7E</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